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6294A" w14:textId="77777777" w:rsidR="002C17F1" w:rsidRPr="008E0087" w:rsidRDefault="00B37B01" w:rsidP="00FE1115">
      <w:pPr>
        <w:jc w:val="center"/>
        <w:rPr>
          <w:b/>
          <w:noProof/>
          <w:lang w:eastAsia="en-GB"/>
        </w:rPr>
      </w:pPr>
      <w:r w:rsidRPr="008E0087">
        <w:rPr>
          <w:noProof/>
          <w:color w:val="0000FF"/>
          <w:lang w:eastAsia="en-GB"/>
        </w:rPr>
        <w:drawing>
          <wp:inline distT="0" distB="0" distL="0" distR="0" wp14:anchorId="719C6AD9" wp14:editId="18BC0191">
            <wp:extent cx="1181100" cy="1181100"/>
            <wp:effectExtent l="0" t="0" r="0" b="0"/>
            <wp:docPr id="1" name="irc_mi" descr="http://ebmedia.eventbrite.com/s3-build/images/1468465/58951051841/1/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bmedia.eventbrite.com/s3-build/images/1468465/58951051841/1/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08FADA12" w14:textId="77777777" w:rsidR="002C17F1" w:rsidRPr="008E0087" w:rsidRDefault="002C17F1" w:rsidP="00DF4755">
      <w:pPr>
        <w:spacing w:after="120" w:line="240" w:lineRule="auto"/>
        <w:jc w:val="center"/>
        <w:outlineLvl w:val="0"/>
        <w:rPr>
          <w:b/>
          <w:noProof/>
          <w:lang w:eastAsia="en-GB"/>
        </w:rPr>
      </w:pPr>
      <w:r w:rsidRPr="008E0087">
        <w:rPr>
          <w:b/>
          <w:noProof/>
          <w:lang w:eastAsia="en-GB"/>
        </w:rPr>
        <w:t>CALL FOR PROPOSALS</w:t>
      </w:r>
    </w:p>
    <w:p w14:paraId="5C8D76EF" w14:textId="15DA3689" w:rsidR="008F6AE2" w:rsidRPr="008E0087" w:rsidRDefault="002C17F1" w:rsidP="008F6AE2">
      <w:pPr>
        <w:spacing w:after="120" w:line="240" w:lineRule="auto"/>
        <w:jc w:val="center"/>
        <w:outlineLvl w:val="0"/>
        <w:rPr>
          <w:b/>
          <w:noProof/>
          <w:lang w:eastAsia="en-GB"/>
        </w:rPr>
      </w:pPr>
      <w:r w:rsidRPr="008E0087">
        <w:rPr>
          <w:b/>
          <w:noProof/>
          <w:lang w:eastAsia="en-GB"/>
        </w:rPr>
        <w:t xml:space="preserve">VISITOR STUDIES GROUP </w:t>
      </w:r>
      <w:r w:rsidRPr="006578AF">
        <w:rPr>
          <w:b/>
          <w:noProof/>
          <w:lang w:eastAsia="en-GB"/>
        </w:rPr>
        <w:t>CONFERENCE</w:t>
      </w:r>
      <w:r w:rsidRPr="006578AF">
        <w:rPr>
          <w:b/>
        </w:rPr>
        <w:t xml:space="preserve"> </w:t>
      </w:r>
      <w:r w:rsidR="008F6AE2" w:rsidRPr="006578AF">
        <w:rPr>
          <w:b/>
          <w:noProof/>
          <w:lang w:eastAsia="en-GB"/>
        </w:rPr>
        <w:t>2019</w:t>
      </w:r>
    </w:p>
    <w:p w14:paraId="24AA579C" w14:textId="77777777" w:rsidR="00D41FD1" w:rsidRPr="00D41FD1" w:rsidRDefault="00D41FD1" w:rsidP="00DF4755">
      <w:pPr>
        <w:spacing w:after="120" w:line="240" w:lineRule="auto"/>
        <w:jc w:val="center"/>
        <w:rPr>
          <w:b/>
          <w:noProof/>
          <w:lang w:eastAsia="en-GB"/>
        </w:rPr>
      </w:pPr>
      <w:bookmarkStart w:id="0" w:name="_GoBack"/>
      <w:r w:rsidRPr="00D41FD1">
        <w:rPr>
          <w:b/>
          <w:noProof/>
          <w:lang w:eastAsia="en-GB"/>
        </w:rPr>
        <w:t>Thursday 7th and Friday 8th March 2019, National Gallery, London</w:t>
      </w:r>
    </w:p>
    <w:bookmarkEnd w:id="0"/>
    <w:p w14:paraId="5C67BB4D" w14:textId="35EFCA6C" w:rsidR="00CE0E87" w:rsidRDefault="00FE1115" w:rsidP="00DF4755">
      <w:pPr>
        <w:spacing w:after="120" w:line="240" w:lineRule="auto"/>
        <w:jc w:val="center"/>
        <w:rPr>
          <w:b/>
          <w:noProof/>
          <w:lang w:eastAsia="en-GB"/>
        </w:rPr>
      </w:pPr>
      <w:r w:rsidRPr="00B42624">
        <w:rPr>
          <w:b/>
          <w:noProof/>
          <w:lang w:eastAsia="en-GB"/>
        </w:rPr>
        <w:t>Visitor Stud</w:t>
      </w:r>
      <w:r w:rsidR="00B42624" w:rsidRPr="00B42624">
        <w:rPr>
          <w:b/>
          <w:noProof/>
          <w:lang w:eastAsia="en-GB"/>
        </w:rPr>
        <w:t xml:space="preserve">ies: Reflecting the Wider World, </w:t>
      </w:r>
      <w:r w:rsidRPr="00B42624">
        <w:rPr>
          <w:b/>
          <w:noProof/>
          <w:lang w:eastAsia="en-GB"/>
        </w:rPr>
        <w:t>Advocating for Change?</w:t>
      </w:r>
    </w:p>
    <w:p w14:paraId="68DCA893" w14:textId="77777777" w:rsidR="00FE1115" w:rsidRDefault="00FE1115" w:rsidP="00DF4755">
      <w:pPr>
        <w:spacing w:after="120" w:line="240" w:lineRule="auto"/>
        <w:ind w:left="1440" w:firstLine="720"/>
        <w:rPr>
          <w:b/>
          <w:noProof/>
          <w:lang w:eastAsia="en-GB"/>
        </w:rPr>
      </w:pPr>
    </w:p>
    <w:p w14:paraId="0670D5DA" w14:textId="77777777" w:rsidR="00C14744" w:rsidRPr="00DF4755" w:rsidRDefault="00C14744" w:rsidP="00DF4755">
      <w:pPr>
        <w:spacing w:after="120" w:line="240" w:lineRule="auto"/>
        <w:jc w:val="both"/>
        <w:outlineLvl w:val="0"/>
        <w:rPr>
          <w:b/>
          <w:noProof/>
          <w:lang w:eastAsia="en-GB"/>
        </w:rPr>
      </w:pPr>
      <w:r w:rsidRPr="00DF4755">
        <w:rPr>
          <w:b/>
          <w:noProof/>
          <w:lang w:eastAsia="en-GB"/>
        </w:rPr>
        <w:t>The Visitor Studies Group</w:t>
      </w:r>
    </w:p>
    <w:p w14:paraId="31C8C046" w14:textId="77777777" w:rsidR="00C14744" w:rsidRPr="00DF4755" w:rsidRDefault="00C14744" w:rsidP="00DF4755">
      <w:pPr>
        <w:spacing w:after="120" w:line="240" w:lineRule="auto"/>
        <w:jc w:val="both"/>
        <w:rPr>
          <w:noProof/>
          <w:lang w:eastAsia="en-GB"/>
        </w:rPr>
      </w:pPr>
      <w:r w:rsidRPr="00DF4755">
        <w:rPr>
          <w:noProof/>
          <w:lang w:eastAsia="en-GB"/>
        </w:rPr>
        <w:t xml:space="preserve">The Visitor Studies Group is a membership organisation </w:t>
      </w:r>
      <w:r w:rsidR="00F162F1" w:rsidRPr="00DF4755">
        <w:rPr>
          <w:noProof/>
          <w:lang w:eastAsia="en-GB"/>
        </w:rPr>
        <w:t>dedicated to championing</w:t>
      </w:r>
      <w:r w:rsidRPr="00DF4755">
        <w:rPr>
          <w:noProof/>
          <w:lang w:eastAsia="en-GB"/>
        </w:rPr>
        <w:t xml:space="preserve"> excellent visitor experiences. We promote dialogue, facilitate debate and through skills-sharing opportunities provid</w:t>
      </w:r>
      <w:r w:rsidR="00E40033" w:rsidRPr="00DF4755">
        <w:rPr>
          <w:noProof/>
          <w:lang w:eastAsia="en-GB"/>
        </w:rPr>
        <w:t>e</w:t>
      </w:r>
      <w:r w:rsidRPr="00DF4755">
        <w:rPr>
          <w:noProof/>
          <w:lang w:eastAsia="en-GB"/>
        </w:rPr>
        <w:t xml:space="preserve"> continuing professional development for those working in visitor studies</w:t>
      </w:r>
      <w:r w:rsidR="00BB454B" w:rsidRPr="00DF4755">
        <w:rPr>
          <w:noProof/>
          <w:lang w:eastAsia="en-GB"/>
        </w:rPr>
        <w:t xml:space="preserve"> and related areas</w:t>
      </w:r>
      <w:r w:rsidRPr="00DF4755">
        <w:rPr>
          <w:noProof/>
          <w:lang w:eastAsia="en-GB"/>
        </w:rPr>
        <w:t>.</w:t>
      </w:r>
      <w:r w:rsidR="00750634" w:rsidRPr="00DF4755">
        <w:rPr>
          <w:noProof/>
          <w:lang w:eastAsia="en-GB"/>
        </w:rPr>
        <w:t xml:space="preserve"> Our annual </w:t>
      </w:r>
      <w:r w:rsidR="00FC2792" w:rsidRPr="00DF4755">
        <w:rPr>
          <w:noProof/>
          <w:lang w:eastAsia="en-GB"/>
        </w:rPr>
        <w:t>c</w:t>
      </w:r>
      <w:r w:rsidR="00750634" w:rsidRPr="00DF4755">
        <w:rPr>
          <w:noProof/>
          <w:lang w:eastAsia="en-GB"/>
        </w:rPr>
        <w:t xml:space="preserve">onference is </w:t>
      </w:r>
      <w:r w:rsidR="00FC2792" w:rsidRPr="00DF4755">
        <w:rPr>
          <w:noProof/>
          <w:lang w:eastAsia="en-GB"/>
        </w:rPr>
        <w:t xml:space="preserve">the </w:t>
      </w:r>
      <w:r w:rsidR="00750634" w:rsidRPr="00DF4755">
        <w:rPr>
          <w:noProof/>
          <w:lang w:eastAsia="en-GB"/>
        </w:rPr>
        <w:t xml:space="preserve">key </w:t>
      </w:r>
      <w:r w:rsidR="00FC2792" w:rsidRPr="00DF4755">
        <w:rPr>
          <w:noProof/>
          <w:lang w:eastAsia="en-GB"/>
        </w:rPr>
        <w:t xml:space="preserve">event for </w:t>
      </w:r>
      <w:r w:rsidR="00750634" w:rsidRPr="00DF4755">
        <w:rPr>
          <w:noProof/>
          <w:lang w:eastAsia="en-GB"/>
        </w:rPr>
        <w:t xml:space="preserve">our members </w:t>
      </w:r>
      <w:r w:rsidR="00FC2792" w:rsidRPr="00DF4755">
        <w:rPr>
          <w:noProof/>
          <w:lang w:eastAsia="en-GB"/>
        </w:rPr>
        <w:t xml:space="preserve">to engage with each other </w:t>
      </w:r>
      <w:r w:rsidR="00750634" w:rsidRPr="00DF4755">
        <w:rPr>
          <w:noProof/>
          <w:lang w:eastAsia="en-GB"/>
        </w:rPr>
        <w:t xml:space="preserve">and </w:t>
      </w:r>
      <w:r w:rsidR="00FC2792" w:rsidRPr="00DF4755">
        <w:rPr>
          <w:noProof/>
          <w:lang w:eastAsia="en-GB"/>
        </w:rPr>
        <w:t xml:space="preserve">to </w:t>
      </w:r>
      <w:r w:rsidR="00750634" w:rsidRPr="00DF4755">
        <w:rPr>
          <w:noProof/>
          <w:lang w:eastAsia="en-GB"/>
        </w:rPr>
        <w:t>address those issues which impact visitor studies</w:t>
      </w:r>
      <w:r w:rsidR="00FC2792" w:rsidRPr="00DF4755">
        <w:rPr>
          <w:noProof/>
          <w:lang w:eastAsia="en-GB"/>
        </w:rPr>
        <w:t xml:space="preserve"> and the organisations </w:t>
      </w:r>
      <w:r w:rsidR="006A1E84" w:rsidRPr="00DF4755">
        <w:rPr>
          <w:noProof/>
          <w:lang w:eastAsia="en-GB"/>
        </w:rPr>
        <w:t>within which we work</w:t>
      </w:r>
      <w:r w:rsidR="00750634" w:rsidRPr="00DF4755">
        <w:rPr>
          <w:noProof/>
          <w:lang w:eastAsia="en-GB"/>
        </w:rPr>
        <w:t>.</w:t>
      </w:r>
      <w:r w:rsidRPr="00DF4755">
        <w:rPr>
          <w:noProof/>
          <w:lang w:eastAsia="en-GB"/>
        </w:rPr>
        <w:t xml:space="preserve"> </w:t>
      </w:r>
    </w:p>
    <w:p w14:paraId="7D84FA1E" w14:textId="77777777" w:rsidR="00046E27" w:rsidRPr="00DF4755" w:rsidRDefault="00046E27" w:rsidP="00DF4755">
      <w:pPr>
        <w:spacing w:after="120" w:line="240" w:lineRule="auto"/>
        <w:jc w:val="both"/>
        <w:rPr>
          <w:noProof/>
          <w:lang w:eastAsia="en-GB"/>
        </w:rPr>
      </w:pPr>
    </w:p>
    <w:p w14:paraId="717C560B" w14:textId="7F668F59" w:rsidR="00C14744" w:rsidRPr="00DF4755" w:rsidRDefault="00C14744" w:rsidP="00DF4755">
      <w:pPr>
        <w:spacing w:after="120" w:line="240" w:lineRule="auto"/>
        <w:outlineLvl w:val="0"/>
        <w:rPr>
          <w:b/>
          <w:noProof/>
          <w:lang w:eastAsia="en-GB"/>
        </w:rPr>
      </w:pPr>
      <w:r w:rsidRPr="00DF4755">
        <w:rPr>
          <w:b/>
          <w:noProof/>
          <w:lang w:eastAsia="en-GB"/>
        </w:rPr>
        <w:t xml:space="preserve">The VSG </w:t>
      </w:r>
      <w:r w:rsidR="00EB3C7D">
        <w:rPr>
          <w:b/>
          <w:noProof/>
          <w:lang w:eastAsia="en-GB"/>
        </w:rPr>
        <w:t>C</w:t>
      </w:r>
      <w:r w:rsidRPr="00DF4755">
        <w:rPr>
          <w:b/>
          <w:noProof/>
          <w:lang w:eastAsia="en-GB"/>
        </w:rPr>
        <w:t>onfer</w:t>
      </w:r>
      <w:r w:rsidR="00E40033" w:rsidRPr="00DF4755">
        <w:rPr>
          <w:b/>
          <w:noProof/>
          <w:lang w:eastAsia="en-GB"/>
        </w:rPr>
        <w:t>e</w:t>
      </w:r>
      <w:r w:rsidRPr="00DF4755">
        <w:rPr>
          <w:b/>
          <w:noProof/>
          <w:lang w:eastAsia="en-GB"/>
        </w:rPr>
        <w:t>nce</w:t>
      </w:r>
    </w:p>
    <w:p w14:paraId="49FDDBA8" w14:textId="58B6370C" w:rsidR="002C17F1" w:rsidRDefault="002C17F1" w:rsidP="00DF4755">
      <w:pPr>
        <w:spacing w:after="120" w:line="240" w:lineRule="auto"/>
        <w:jc w:val="both"/>
        <w:rPr>
          <w:noProof/>
          <w:lang w:eastAsia="en-GB"/>
        </w:rPr>
      </w:pPr>
      <w:r w:rsidRPr="006578AF">
        <w:rPr>
          <w:noProof/>
          <w:lang w:eastAsia="en-GB"/>
        </w:rPr>
        <w:t xml:space="preserve">The </w:t>
      </w:r>
      <w:r w:rsidR="00DE63F2" w:rsidRPr="006578AF">
        <w:rPr>
          <w:noProof/>
          <w:lang w:eastAsia="en-GB"/>
        </w:rPr>
        <w:t>a</w:t>
      </w:r>
      <w:r w:rsidRPr="006578AF">
        <w:rPr>
          <w:noProof/>
          <w:lang w:eastAsia="en-GB"/>
        </w:rPr>
        <w:t xml:space="preserve">nnual </w:t>
      </w:r>
      <w:r w:rsidR="00DE63F2" w:rsidRPr="006578AF">
        <w:rPr>
          <w:noProof/>
          <w:lang w:eastAsia="en-GB"/>
        </w:rPr>
        <w:t xml:space="preserve">VSG </w:t>
      </w:r>
      <w:r w:rsidR="00EB3C7D">
        <w:rPr>
          <w:noProof/>
          <w:lang w:eastAsia="en-GB"/>
        </w:rPr>
        <w:t>C</w:t>
      </w:r>
      <w:r w:rsidRPr="00DF4755">
        <w:rPr>
          <w:noProof/>
          <w:lang w:eastAsia="en-GB"/>
        </w:rPr>
        <w:t>onference</w:t>
      </w:r>
      <w:r w:rsidRPr="006578AF">
        <w:rPr>
          <w:noProof/>
          <w:lang w:eastAsia="en-GB"/>
        </w:rPr>
        <w:t xml:space="preserve"> </w:t>
      </w:r>
      <w:r w:rsidR="00750634" w:rsidRPr="006578AF">
        <w:rPr>
          <w:noProof/>
          <w:lang w:eastAsia="en-GB"/>
        </w:rPr>
        <w:t>201</w:t>
      </w:r>
      <w:r w:rsidR="00FE1115" w:rsidRPr="006578AF">
        <w:rPr>
          <w:noProof/>
          <w:lang w:eastAsia="en-GB"/>
        </w:rPr>
        <w:t>9</w:t>
      </w:r>
      <w:r w:rsidR="00750634" w:rsidRPr="006578AF">
        <w:rPr>
          <w:noProof/>
          <w:lang w:eastAsia="en-GB"/>
        </w:rPr>
        <w:t xml:space="preserve"> will be</w:t>
      </w:r>
      <w:r w:rsidRPr="006578AF">
        <w:rPr>
          <w:noProof/>
          <w:lang w:eastAsia="en-GB"/>
        </w:rPr>
        <w:t xml:space="preserve"> a two-day event bring</w:t>
      </w:r>
      <w:r w:rsidR="00750634" w:rsidRPr="006578AF">
        <w:rPr>
          <w:noProof/>
          <w:lang w:eastAsia="en-GB"/>
        </w:rPr>
        <w:t>ing</w:t>
      </w:r>
      <w:r w:rsidRPr="006578AF">
        <w:rPr>
          <w:noProof/>
          <w:lang w:eastAsia="en-GB"/>
        </w:rPr>
        <w:t xml:space="preserve"> together delegates from across </w:t>
      </w:r>
      <w:r w:rsidR="008F6AE2" w:rsidRPr="006578AF">
        <w:rPr>
          <w:noProof/>
          <w:lang w:eastAsia="en-GB"/>
        </w:rPr>
        <w:t xml:space="preserve">the UK, </w:t>
      </w:r>
      <w:r w:rsidR="002C6769" w:rsidRPr="006578AF">
        <w:rPr>
          <w:noProof/>
          <w:lang w:eastAsia="en-GB"/>
        </w:rPr>
        <w:t>Europe</w:t>
      </w:r>
      <w:r w:rsidR="006A1E84" w:rsidRPr="006578AF">
        <w:rPr>
          <w:noProof/>
          <w:lang w:eastAsia="en-GB"/>
        </w:rPr>
        <w:t xml:space="preserve"> </w:t>
      </w:r>
      <w:r w:rsidR="00B42624" w:rsidRPr="006578AF">
        <w:rPr>
          <w:noProof/>
          <w:lang w:eastAsia="en-GB"/>
        </w:rPr>
        <w:t xml:space="preserve">and beyond </w:t>
      </w:r>
      <w:r w:rsidRPr="006578AF">
        <w:rPr>
          <w:noProof/>
          <w:lang w:eastAsia="en-GB"/>
        </w:rPr>
        <w:t xml:space="preserve">working in a wide range of cultural organisations </w:t>
      </w:r>
      <w:r w:rsidR="00C14744" w:rsidRPr="006578AF">
        <w:rPr>
          <w:noProof/>
          <w:lang w:eastAsia="en-GB"/>
        </w:rPr>
        <w:t>(</w:t>
      </w:r>
      <w:r w:rsidRPr="006578AF">
        <w:rPr>
          <w:noProof/>
          <w:lang w:eastAsia="en-GB"/>
        </w:rPr>
        <w:t xml:space="preserve">including museums, </w:t>
      </w:r>
      <w:r w:rsidR="00F162F1" w:rsidRPr="006578AF">
        <w:rPr>
          <w:noProof/>
          <w:lang w:eastAsia="en-GB"/>
        </w:rPr>
        <w:t xml:space="preserve">galleries, </w:t>
      </w:r>
      <w:r w:rsidRPr="006578AF">
        <w:rPr>
          <w:noProof/>
          <w:lang w:eastAsia="en-GB"/>
        </w:rPr>
        <w:t xml:space="preserve">zoos, </w:t>
      </w:r>
      <w:r w:rsidR="00F162F1" w:rsidRPr="006578AF">
        <w:rPr>
          <w:noProof/>
          <w:lang w:eastAsia="en-GB"/>
        </w:rPr>
        <w:t xml:space="preserve">heritage sites, </w:t>
      </w:r>
      <w:r w:rsidRPr="006578AF">
        <w:rPr>
          <w:noProof/>
          <w:lang w:eastAsia="en-GB"/>
        </w:rPr>
        <w:t>botanic</w:t>
      </w:r>
      <w:r w:rsidR="00F162F1" w:rsidRPr="006578AF">
        <w:rPr>
          <w:noProof/>
          <w:lang w:eastAsia="en-GB"/>
        </w:rPr>
        <w:t>al gardens, libraries</w:t>
      </w:r>
      <w:r w:rsidRPr="006578AF">
        <w:rPr>
          <w:noProof/>
          <w:lang w:eastAsia="en-GB"/>
        </w:rPr>
        <w:t>, un</w:t>
      </w:r>
      <w:r w:rsidR="00B05CF7" w:rsidRPr="006578AF">
        <w:rPr>
          <w:noProof/>
          <w:lang w:eastAsia="en-GB"/>
        </w:rPr>
        <w:t>i</w:t>
      </w:r>
      <w:r w:rsidRPr="006578AF">
        <w:rPr>
          <w:noProof/>
          <w:lang w:eastAsia="en-GB"/>
        </w:rPr>
        <w:t>ve</w:t>
      </w:r>
      <w:r w:rsidR="00F162F1" w:rsidRPr="006578AF">
        <w:rPr>
          <w:noProof/>
          <w:lang w:eastAsia="en-GB"/>
        </w:rPr>
        <w:t xml:space="preserve">rsities and visitor attractions) </w:t>
      </w:r>
      <w:r w:rsidRPr="006578AF">
        <w:rPr>
          <w:noProof/>
          <w:lang w:eastAsia="en-GB"/>
        </w:rPr>
        <w:t xml:space="preserve">as well as </w:t>
      </w:r>
      <w:r w:rsidR="00F162F1" w:rsidRPr="006578AF">
        <w:rPr>
          <w:noProof/>
          <w:lang w:eastAsia="en-GB"/>
        </w:rPr>
        <w:t>cross-disciplinary</w:t>
      </w:r>
      <w:r w:rsidR="00F162F1" w:rsidRPr="006578AF">
        <w:t xml:space="preserve"> consultants</w:t>
      </w:r>
      <w:r w:rsidR="00C14744" w:rsidRPr="006578AF">
        <w:t xml:space="preserve"> </w:t>
      </w:r>
      <w:r w:rsidR="00F162F1" w:rsidRPr="006578AF">
        <w:rPr>
          <w:noProof/>
          <w:lang w:eastAsia="en-GB"/>
        </w:rPr>
        <w:t xml:space="preserve">who all work </w:t>
      </w:r>
      <w:r w:rsidR="00C14744" w:rsidRPr="006578AF">
        <w:rPr>
          <w:noProof/>
          <w:lang w:eastAsia="en-GB"/>
        </w:rPr>
        <w:t>in a range of positions (including audience research, evaluation, audience development, visitor studies, learning, education, community engagement and others).</w:t>
      </w:r>
      <w:r w:rsidRPr="006578AF">
        <w:rPr>
          <w:noProof/>
          <w:lang w:eastAsia="en-GB"/>
        </w:rPr>
        <w:t xml:space="preserve"> </w:t>
      </w:r>
    </w:p>
    <w:p w14:paraId="355113D7" w14:textId="77777777" w:rsidR="005B201B" w:rsidRPr="006578AF" w:rsidRDefault="005B201B" w:rsidP="00DF4755">
      <w:pPr>
        <w:spacing w:after="120" w:line="240" w:lineRule="auto"/>
        <w:jc w:val="both"/>
        <w:rPr>
          <w:noProof/>
          <w:lang w:eastAsia="en-GB"/>
        </w:rPr>
      </w:pPr>
    </w:p>
    <w:p w14:paraId="2AE09905" w14:textId="77777777" w:rsidR="002C17F1" w:rsidRPr="00DF4755" w:rsidRDefault="00750634" w:rsidP="00DF4755">
      <w:pPr>
        <w:spacing w:after="120" w:line="240" w:lineRule="auto"/>
        <w:jc w:val="both"/>
        <w:rPr>
          <w:noProof/>
          <w:lang w:eastAsia="en-GB"/>
        </w:rPr>
      </w:pPr>
      <w:r w:rsidRPr="00DF4755">
        <w:rPr>
          <w:noProof/>
          <w:lang w:eastAsia="en-GB"/>
        </w:rPr>
        <w:t>The format of the two days is influenced by fe</w:t>
      </w:r>
      <w:r w:rsidR="006249EA" w:rsidRPr="00DF4755">
        <w:rPr>
          <w:noProof/>
          <w:lang w:eastAsia="en-GB"/>
        </w:rPr>
        <w:t>e</w:t>
      </w:r>
      <w:r w:rsidRPr="00DF4755">
        <w:rPr>
          <w:noProof/>
          <w:lang w:eastAsia="en-GB"/>
        </w:rPr>
        <w:t>d</w:t>
      </w:r>
      <w:r w:rsidR="006249EA" w:rsidRPr="00DF4755">
        <w:rPr>
          <w:noProof/>
          <w:lang w:eastAsia="en-GB"/>
        </w:rPr>
        <w:t>b</w:t>
      </w:r>
      <w:r w:rsidRPr="00DF4755">
        <w:rPr>
          <w:noProof/>
          <w:lang w:eastAsia="en-GB"/>
        </w:rPr>
        <w:t>ack we have received from delegates attending previous VSG Confere</w:t>
      </w:r>
      <w:r w:rsidR="006249EA" w:rsidRPr="00DF4755">
        <w:rPr>
          <w:noProof/>
          <w:lang w:eastAsia="en-GB"/>
        </w:rPr>
        <w:t>n</w:t>
      </w:r>
      <w:r w:rsidRPr="00DF4755">
        <w:rPr>
          <w:noProof/>
          <w:lang w:eastAsia="en-GB"/>
        </w:rPr>
        <w:t>ces. On each of the two days we will begin with i</w:t>
      </w:r>
      <w:r w:rsidR="00E40033" w:rsidRPr="00DF4755">
        <w:rPr>
          <w:noProof/>
          <w:lang w:eastAsia="en-GB"/>
        </w:rPr>
        <w:t>nspirational</w:t>
      </w:r>
      <w:r w:rsidR="002C17F1" w:rsidRPr="00DF4755">
        <w:rPr>
          <w:noProof/>
          <w:lang w:eastAsia="en-GB"/>
        </w:rPr>
        <w:t xml:space="preserve"> keynote speaker</w:t>
      </w:r>
      <w:r w:rsidR="00E40033" w:rsidRPr="00DF4755">
        <w:rPr>
          <w:noProof/>
          <w:lang w:eastAsia="en-GB"/>
        </w:rPr>
        <w:t xml:space="preserve">s </w:t>
      </w:r>
      <w:r w:rsidRPr="00DF4755">
        <w:rPr>
          <w:noProof/>
          <w:lang w:eastAsia="en-GB"/>
        </w:rPr>
        <w:t xml:space="preserve">who will </w:t>
      </w:r>
      <w:r w:rsidR="002C17F1" w:rsidRPr="00DF4755">
        <w:rPr>
          <w:noProof/>
          <w:lang w:eastAsia="en-GB"/>
        </w:rPr>
        <w:t>set the tone</w:t>
      </w:r>
      <w:r w:rsidRPr="00DF4755">
        <w:rPr>
          <w:noProof/>
          <w:lang w:eastAsia="en-GB"/>
        </w:rPr>
        <w:t xml:space="preserve"> and address our theme. Thereafter, the format ensures that delegates </w:t>
      </w:r>
      <w:r w:rsidR="002C17F1" w:rsidRPr="00DF4755">
        <w:rPr>
          <w:noProof/>
          <w:lang w:eastAsia="en-GB"/>
        </w:rPr>
        <w:t>share skills and experiences through case studies and in a variety of interactive session formats. There is ample opportunity for networking</w:t>
      </w:r>
      <w:r w:rsidRPr="00DF4755">
        <w:rPr>
          <w:noProof/>
          <w:lang w:eastAsia="en-GB"/>
        </w:rPr>
        <w:t xml:space="preserve"> (during and after each day’s programme)</w:t>
      </w:r>
      <w:r w:rsidR="002C17F1" w:rsidRPr="00DF4755">
        <w:rPr>
          <w:noProof/>
          <w:lang w:eastAsia="en-GB"/>
        </w:rPr>
        <w:t xml:space="preserve"> and to gain insight into, and influence, the work of the VSG Committee. </w:t>
      </w:r>
    </w:p>
    <w:p w14:paraId="055B1841" w14:textId="77777777" w:rsidR="00046E27" w:rsidRPr="00DF4755" w:rsidRDefault="00046E27" w:rsidP="00DF4755">
      <w:pPr>
        <w:spacing w:after="120" w:line="240" w:lineRule="auto"/>
        <w:jc w:val="both"/>
        <w:rPr>
          <w:noProof/>
          <w:lang w:eastAsia="en-GB"/>
        </w:rPr>
      </w:pPr>
    </w:p>
    <w:p w14:paraId="12BE3B60" w14:textId="77777777" w:rsidR="00BE69B2" w:rsidRPr="00DF4755" w:rsidRDefault="00BE69B2" w:rsidP="00DF4755">
      <w:pPr>
        <w:spacing w:after="120" w:line="240" w:lineRule="auto"/>
        <w:jc w:val="both"/>
        <w:rPr>
          <w:noProof/>
          <w:lang w:eastAsia="en-GB"/>
        </w:rPr>
      </w:pPr>
    </w:p>
    <w:p w14:paraId="26F88979" w14:textId="77777777" w:rsidR="00BE69B2" w:rsidRPr="00DF4755" w:rsidRDefault="00BE69B2" w:rsidP="00DF4755">
      <w:pPr>
        <w:spacing w:after="120" w:line="240" w:lineRule="auto"/>
        <w:jc w:val="both"/>
        <w:rPr>
          <w:noProof/>
          <w:lang w:eastAsia="en-GB"/>
        </w:rPr>
      </w:pPr>
    </w:p>
    <w:p w14:paraId="27BEB842" w14:textId="77777777" w:rsidR="00BE69B2" w:rsidRDefault="00BE69B2" w:rsidP="00DF4755">
      <w:pPr>
        <w:spacing w:after="120" w:line="240" w:lineRule="auto"/>
        <w:jc w:val="both"/>
        <w:rPr>
          <w:noProof/>
          <w:lang w:eastAsia="en-GB"/>
        </w:rPr>
      </w:pPr>
    </w:p>
    <w:p w14:paraId="68423FEF" w14:textId="77777777" w:rsidR="00F73BF7" w:rsidRDefault="00F73BF7" w:rsidP="00DF4755">
      <w:pPr>
        <w:spacing w:after="120" w:line="240" w:lineRule="auto"/>
        <w:jc w:val="both"/>
        <w:rPr>
          <w:noProof/>
          <w:lang w:eastAsia="en-GB"/>
        </w:rPr>
      </w:pPr>
    </w:p>
    <w:p w14:paraId="509B9B39" w14:textId="77777777" w:rsidR="00F73BF7" w:rsidRDefault="00F73BF7" w:rsidP="00DF4755">
      <w:pPr>
        <w:spacing w:after="120" w:line="240" w:lineRule="auto"/>
        <w:jc w:val="both"/>
        <w:rPr>
          <w:noProof/>
          <w:lang w:eastAsia="en-GB"/>
        </w:rPr>
      </w:pPr>
    </w:p>
    <w:p w14:paraId="7C9ECD05" w14:textId="77777777" w:rsidR="00F73BF7" w:rsidRPr="00DF4755" w:rsidRDefault="00F73BF7" w:rsidP="00DF4755">
      <w:pPr>
        <w:spacing w:after="120" w:line="240" w:lineRule="auto"/>
        <w:jc w:val="both"/>
        <w:rPr>
          <w:noProof/>
          <w:lang w:eastAsia="en-GB"/>
        </w:rPr>
      </w:pPr>
    </w:p>
    <w:p w14:paraId="5AAF7286" w14:textId="77777777" w:rsidR="00BE69B2" w:rsidRPr="00DF4755" w:rsidRDefault="00BE69B2" w:rsidP="00DF4755">
      <w:pPr>
        <w:spacing w:after="120" w:line="240" w:lineRule="auto"/>
        <w:jc w:val="both"/>
        <w:rPr>
          <w:noProof/>
          <w:lang w:eastAsia="en-GB"/>
        </w:rPr>
      </w:pPr>
    </w:p>
    <w:p w14:paraId="17C96183" w14:textId="77777777" w:rsidR="008C66AD" w:rsidRPr="00DF4755" w:rsidRDefault="008C66AD" w:rsidP="00DF4755">
      <w:pPr>
        <w:spacing w:after="120" w:line="240" w:lineRule="auto"/>
        <w:jc w:val="both"/>
        <w:outlineLvl w:val="0"/>
        <w:rPr>
          <w:noProof/>
          <w:lang w:eastAsia="en-GB"/>
        </w:rPr>
      </w:pPr>
    </w:p>
    <w:p w14:paraId="23AEA879" w14:textId="616A9D60" w:rsidR="00DE63F2" w:rsidRPr="00DF4755" w:rsidRDefault="00C14744" w:rsidP="00DF4755">
      <w:pPr>
        <w:spacing w:after="120" w:line="240" w:lineRule="auto"/>
        <w:jc w:val="both"/>
        <w:outlineLvl w:val="0"/>
        <w:rPr>
          <w:b/>
          <w:noProof/>
          <w:lang w:eastAsia="en-GB"/>
        </w:rPr>
      </w:pPr>
      <w:r w:rsidRPr="00DF4755">
        <w:rPr>
          <w:b/>
          <w:noProof/>
          <w:lang w:eastAsia="en-GB"/>
        </w:rPr>
        <w:lastRenderedPageBreak/>
        <w:t xml:space="preserve">The </w:t>
      </w:r>
      <w:r w:rsidR="00EB3C7D">
        <w:rPr>
          <w:b/>
          <w:noProof/>
          <w:lang w:eastAsia="en-GB"/>
        </w:rPr>
        <w:t>C</w:t>
      </w:r>
      <w:r w:rsidRPr="00DF4755">
        <w:rPr>
          <w:b/>
          <w:noProof/>
          <w:lang w:eastAsia="en-GB"/>
        </w:rPr>
        <w:t xml:space="preserve">onference </w:t>
      </w:r>
      <w:r w:rsidR="00EB3C7D">
        <w:rPr>
          <w:b/>
          <w:noProof/>
          <w:lang w:eastAsia="en-GB"/>
        </w:rPr>
        <w:t>T</w:t>
      </w:r>
      <w:r w:rsidRPr="00DF4755">
        <w:rPr>
          <w:b/>
          <w:noProof/>
          <w:lang w:eastAsia="en-GB"/>
        </w:rPr>
        <w:t>heme</w:t>
      </w:r>
    </w:p>
    <w:p w14:paraId="7A6A1594" w14:textId="6F7BD75C" w:rsidR="00FE1115" w:rsidRPr="006578AF" w:rsidRDefault="00C14744" w:rsidP="00DF4755">
      <w:pPr>
        <w:spacing w:after="120" w:line="240" w:lineRule="auto"/>
        <w:jc w:val="both"/>
        <w:rPr>
          <w:noProof/>
          <w:lang w:eastAsia="en-GB"/>
        </w:rPr>
      </w:pPr>
      <w:r w:rsidRPr="00DF4755">
        <w:rPr>
          <w:noProof/>
          <w:lang w:eastAsia="en-GB"/>
        </w:rPr>
        <w:t>The theme of the 201</w:t>
      </w:r>
      <w:r w:rsidR="00FE1115" w:rsidRPr="00DF4755">
        <w:rPr>
          <w:noProof/>
          <w:lang w:eastAsia="en-GB"/>
        </w:rPr>
        <w:t>9</w:t>
      </w:r>
      <w:r w:rsidRPr="00DF4755">
        <w:rPr>
          <w:noProof/>
          <w:lang w:eastAsia="en-GB"/>
        </w:rPr>
        <w:t xml:space="preserve"> VSG Conference will </w:t>
      </w:r>
      <w:r w:rsidR="00FE1115" w:rsidRPr="00DF4755">
        <w:rPr>
          <w:noProof/>
          <w:lang w:eastAsia="en-GB"/>
        </w:rPr>
        <w:t xml:space="preserve">be </w:t>
      </w:r>
      <w:r w:rsidR="00FE1115" w:rsidRPr="00DF4755">
        <w:rPr>
          <w:b/>
          <w:noProof/>
          <w:lang w:eastAsia="en-GB"/>
        </w:rPr>
        <w:t>Visitor Stud</w:t>
      </w:r>
      <w:r w:rsidR="00B42624" w:rsidRPr="00DF4755">
        <w:rPr>
          <w:b/>
          <w:noProof/>
          <w:lang w:eastAsia="en-GB"/>
        </w:rPr>
        <w:t xml:space="preserve">ies: Reflecting the Wider World, </w:t>
      </w:r>
      <w:r w:rsidR="00FE1115" w:rsidRPr="006578AF">
        <w:rPr>
          <w:b/>
          <w:noProof/>
          <w:lang w:eastAsia="en-GB"/>
        </w:rPr>
        <w:t>Advocating for Change?</w:t>
      </w:r>
    </w:p>
    <w:p w14:paraId="15A71C6B" w14:textId="5795AC7E" w:rsidR="009056B5" w:rsidRPr="006578AF" w:rsidRDefault="00B42624" w:rsidP="00DF4755">
      <w:pPr>
        <w:autoSpaceDE w:val="0"/>
        <w:autoSpaceDN w:val="0"/>
        <w:adjustRightInd w:val="0"/>
        <w:spacing w:after="0" w:line="240" w:lineRule="auto"/>
      </w:pPr>
      <w:r w:rsidRPr="006578AF">
        <w:t>At the 2019 Visitor Studies Group Conference, we seek to explore, interrogate and understand how emerging trends</w:t>
      </w:r>
      <w:r w:rsidR="005B201B">
        <w:t>-</w:t>
      </w:r>
      <w:r w:rsidRPr="006578AF">
        <w:t xml:space="preserve"> </w:t>
      </w:r>
      <w:r w:rsidR="005B201B">
        <w:t xml:space="preserve">especially those borne from audience research </w:t>
      </w:r>
      <w:r w:rsidRPr="006578AF">
        <w:t>both within and outside the sector</w:t>
      </w:r>
      <w:r w:rsidR="005B201B">
        <w:t>-</w:t>
      </w:r>
      <w:r w:rsidRPr="006578AF">
        <w:t xml:space="preserve"> can help us to think about </w:t>
      </w:r>
      <w:r w:rsidR="008F6AE2" w:rsidRPr="006578AF">
        <w:t>cultural organisations</w:t>
      </w:r>
      <w:r w:rsidRPr="006578AF">
        <w:t xml:space="preserve"> and </w:t>
      </w:r>
      <w:r w:rsidR="008F6AE2" w:rsidRPr="006578AF">
        <w:t xml:space="preserve">the work we do.  </w:t>
      </w:r>
    </w:p>
    <w:p w14:paraId="005E4173" w14:textId="77777777" w:rsidR="009056B5" w:rsidRDefault="009056B5" w:rsidP="00DF4755">
      <w:pPr>
        <w:autoSpaceDE w:val="0"/>
        <w:autoSpaceDN w:val="0"/>
        <w:adjustRightInd w:val="0"/>
        <w:spacing w:after="0" w:line="240" w:lineRule="auto"/>
      </w:pPr>
    </w:p>
    <w:p w14:paraId="4B374B0D" w14:textId="45E86BEC" w:rsidR="009056B5" w:rsidRPr="006578AF" w:rsidRDefault="00B42624" w:rsidP="00DF4755">
      <w:pPr>
        <w:autoSpaceDE w:val="0"/>
        <w:autoSpaceDN w:val="0"/>
        <w:adjustRightInd w:val="0"/>
        <w:spacing w:after="0" w:line="240" w:lineRule="auto"/>
        <w:rPr>
          <w:rFonts w:cs="Calibri"/>
          <w:lang w:eastAsia="en-GB"/>
        </w:rPr>
      </w:pPr>
      <w:r w:rsidRPr="00DF4755">
        <w:t xml:space="preserve">As visitor studies practitioners seeking to understand </w:t>
      </w:r>
      <w:r w:rsidR="009056B5">
        <w:t xml:space="preserve">the broad identities of our visitors, how can we </w:t>
      </w:r>
      <w:r w:rsidR="009056B5" w:rsidRPr="006578AF">
        <w:t>respond</w:t>
      </w:r>
      <w:r w:rsidRPr="006578AF">
        <w:t xml:space="preserve"> </w:t>
      </w:r>
      <w:r w:rsidR="009056B5" w:rsidRPr="006578AF">
        <w:t xml:space="preserve">to </w:t>
      </w:r>
      <w:r w:rsidRPr="006578AF">
        <w:t xml:space="preserve">developments in </w:t>
      </w:r>
      <w:r w:rsidR="009056B5" w:rsidRPr="006578AF">
        <w:t>the wider world to change</w:t>
      </w:r>
      <w:r w:rsidR="00243A9C" w:rsidRPr="006578AF">
        <w:t xml:space="preserve"> </w:t>
      </w:r>
      <w:r w:rsidR="009056B5" w:rsidRPr="006578AF">
        <w:t xml:space="preserve">our </w:t>
      </w:r>
      <w:r w:rsidR="00243A9C" w:rsidRPr="006578AF">
        <w:t xml:space="preserve">institutions </w:t>
      </w:r>
      <w:r w:rsidR="009056B5" w:rsidRPr="006578AF">
        <w:t>and</w:t>
      </w:r>
      <w:r w:rsidR="00243A9C" w:rsidRPr="006578AF">
        <w:t xml:space="preserve"> better engage with the lived experiences and needs of visitors</w:t>
      </w:r>
      <w:r w:rsidR="006578AF" w:rsidRPr="006578AF">
        <w:t xml:space="preserve">? </w:t>
      </w:r>
      <w:r w:rsidR="009056B5" w:rsidRPr="006578AF">
        <w:t>This could be</w:t>
      </w:r>
      <w:r w:rsidR="00243A9C" w:rsidRPr="006578AF">
        <w:t xml:space="preserve"> respo</w:t>
      </w:r>
      <w:r w:rsidR="00672207" w:rsidRPr="006578AF">
        <w:t>nd</w:t>
      </w:r>
      <w:r w:rsidR="009056B5" w:rsidRPr="006578AF">
        <w:t>ing</w:t>
      </w:r>
      <w:r w:rsidR="006578AF">
        <w:t xml:space="preserve"> to research around</w:t>
      </w:r>
      <w:r w:rsidR="009056B5" w:rsidRPr="006578AF">
        <w:t xml:space="preserve"> the digital or social time experiences of visitors, or </w:t>
      </w:r>
      <w:r w:rsidR="00243A9C" w:rsidRPr="006578AF">
        <w:t xml:space="preserve">to </w:t>
      </w:r>
      <w:r w:rsidRPr="006578AF">
        <w:t>the ever-changing communities living and working around us</w:t>
      </w:r>
      <w:r w:rsidR="006578AF" w:rsidRPr="006578AF">
        <w:t>. H</w:t>
      </w:r>
      <w:r w:rsidRPr="006578AF">
        <w:t>ow can we use these insights to be</w:t>
      </w:r>
      <w:r w:rsidR="006578AF">
        <w:t>tter reflect the world surrounding our organisations, and h</w:t>
      </w:r>
      <w:r w:rsidRPr="006578AF">
        <w:t>ow c</w:t>
      </w:r>
      <w:r w:rsidR="006578AF">
        <w:t>an audience research help us</w:t>
      </w:r>
      <w:r w:rsidRPr="006578AF">
        <w:t xml:space="preserve"> change to better engage with the lived experiences and needs of visitors?</w:t>
      </w:r>
      <w:r w:rsidR="005B201B">
        <w:t xml:space="preserve"> Looking beyond the cultural sector, w</w:t>
      </w:r>
      <w:r w:rsidR="001E0390" w:rsidRPr="006578AF">
        <w:t>hat</w:t>
      </w:r>
      <w:r w:rsidR="005213BB" w:rsidRPr="006578AF">
        <w:t xml:space="preserve"> – </w:t>
      </w:r>
      <w:r w:rsidR="000026FE" w:rsidRPr="006578AF">
        <w:t>in an ever-changing world</w:t>
      </w:r>
      <w:r w:rsidR="005213BB" w:rsidRPr="006578AF">
        <w:t xml:space="preserve"> – </w:t>
      </w:r>
      <w:r w:rsidR="005C3164" w:rsidRPr="006578AF">
        <w:t xml:space="preserve">can </w:t>
      </w:r>
      <w:r w:rsidR="000026FE" w:rsidRPr="006578AF">
        <w:t xml:space="preserve">we learn from other sectors </w:t>
      </w:r>
      <w:r w:rsidR="0013585F" w:rsidRPr="006578AF">
        <w:rPr>
          <w:noProof/>
          <w:lang w:eastAsia="en-GB"/>
        </w:rPr>
        <w:t>about</w:t>
      </w:r>
      <w:r w:rsidR="005C3164" w:rsidRPr="006578AF">
        <w:t xml:space="preserve"> </w:t>
      </w:r>
      <w:r w:rsidR="000026FE" w:rsidRPr="006578AF">
        <w:t>adapt</w:t>
      </w:r>
      <w:r w:rsidR="005C3164" w:rsidRPr="006578AF">
        <w:t>ing</w:t>
      </w:r>
      <w:r w:rsidR="00D67A64" w:rsidRPr="005B201B">
        <w:t xml:space="preserve"> </w:t>
      </w:r>
      <w:r w:rsidR="007E20AC" w:rsidRPr="006578AF">
        <w:rPr>
          <w:noProof/>
          <w:lang w:eastAsia="en-GB"/>
        </w:rPr>
        <w:t>and reposition</w:t>
      </w:r>
      <w:r w:rsidR="005B201B">
        <w:rPr>
          <w:noProof/>
          <w:lang w:eastAsia="en-GB"/>
        </w:rPr>
        <w:t>ing</w:t>
      </w:r>
      <w:r w:rsidR="007E20AC" w:rsidRPr="006578AF">
        <w:rPr>
          <w:noProof/>
          <w:lang w:eastAsia="en-GB"/>
        </w:rPr>
        <w:t xml:space="preserve"> ourselves</w:t>
      </w:r>
      <w:r w:rsidR="005B201B">
        <w:rPr>
          <w:noProof/>
          <w:lang w:eastAsia="en-GB"/>
        </w:rPr>
        <w:t xml:space="preserve"> in relation</w:t>
      </w:r>
      <w:r w:rsidR="00D67A64" w:rsidRPr="006578AF">
        <w:rPr>
          <w:noProof/>
          <w:lang w:eastAsia="en-GB"/>
        </w:rPr>
        <w:t xml:space="preserve"> </w:t>
      </w:r>
      <w:r w:rsidR="0013585F" w:rsidRPr="006578AF">
        <w:rPr>
          <w:noProof/>
          <w:lang w:eastAsia="en-GB"/>
        </w:rPr>
        <w:t>to</w:t>
      </w:r>
      <w:r w:rsidR="001E0390" w:rsidRPr="006578AF">
        <w:t xml:space="preserve"> emerging trends</w:t>
      </w:r>
      <w:r w:rsidR="005C3164" w:rsidRPr="006578AF">
        <w:t>?</w:t>
      </w:r>
      <w:r w:rsidR="00DF4755" w:rsidRPr="005B201B">
        <w:t xml:space="preserve"> </w:t>
      </w:r>
    </w:p>
    <w:p w14:paraId="78065FCF" w14:textId="77777777" w:rsidR="009056B5" w:rsidRDefault="009056B5" w:rsidP="00DF4755">
      <w:pPr>
        <w:autoSpaceDE w:val="0"/>
        <w:autoSpaceDN w:val="0"/>
        <w:adjustRightInd w:val="0"/>
        <w:spacing w:after="0" w:line="240" w:lineRule="auto"/>
        <w:rPr>
          <w:noProof/>
          <w:lang w:eastAsia="en-GB"/>
        </w:rPr>
      </w:pPr>
    </w:p>
    <w:p w14:paraId="6D598E09" w14:textId="0473C377" w:rsidR="000918FC" w:rsidRPr="005B201B" w:rsidRDefault="007E20AC" w:rsidP="0013585F">
      <w:pPr>
        <w:autoSpaceDE w:val="0"/>
        <w:autoSpaceDN w:val="0"/>
        <w:adjustRightInd w:val="0"/>
        <w:spacing w:after="0" w:line="240" w:lineRule="auto"/>
      </w:pPr>
      <w:r w:rsidRPr="006578AF">
        <w:rPr>
          <w:noProof/>
          <w:lang w:eastAsia="en-GB"/>
        </w:rPr>
        <w:t>Importantly, h</w:t>
      </w:r>
      <w:r w:rsidR="001E0390" w:rsidRPr="006578AF">
        <w:rPr>
          <w:noProof/>
          <w:lang w:eastAsia="en-GB"/>
        </w:rPr>
        <w:t>ow</w:t>
      </w:r>
      <w:r w:rsidR="006578AF" w:rsidRPr="006578AF">
        <w:rPr>
          <w:noProof/>
          <w:lang w:eastAsia="en-GB"/>
        </w:rPr>
        <w:t xml:space="preserve"> </w:t>
      </w:r>
      <w:r w:rsidR="006578AF">
        <w:rPr>
          <w:noProof/>
          <w:lang w:eastAsia="en-GB"/>
        </w:rPr>
        <w:t xml:space="preserve">does </w:t>
      </w:r>
      <w:r w:rsidR="005B201B">
        <w:rPr>
          <w:noProof/>
          <w:lang w:eastAsia="en-GB"/>
        </w:rPr>
        <w:t xml:space="preserve">all of </w:t>
      </w:r>
      <w:r w:rsidR="001E0390" w:rsidRPr="006578AF">
        <w:rPr>
          <w:noProof/>
          <w:lang w:eastAsia="en-GB"/>
        </w:rPr>
        <w:t>th</w:t>
      </w:r>
      <w:r w:rsidR="005B201B">
        <w:rPr>
          <w:noProof/>
          <w:lang w:eastAsia="en-GB"/>
        </w:rPr>
        <w:t>e above</w:t>
      </w:r>
      <w:r w:rsidR="006578AF" w:rsidRPr="006578AF">
        <w:rPr>
          <w:noProof/>
          <w:lang w:eastAsia="en-GB"/>
        </w:rPr>
        <w:t xml:space="preserve"> </w:t>
      </w:r>
      <w:r w:rsidRPr="006578AF">
        <w:rPr>
          <w:noProof/>
          <w:lang w:eastAsia="en-GB"/>
        </w:rPr>
        <w:t>impact on</w:t>
      </w:r>
      <w:r w:rsidR="001919F1" w:rsidRPr="006578AF">
        <w:rPr>
          <w:noProof/>
          <w:lang w:eastAsia="en-GB"/>
        </w:rPr>
        <w:t xml:space="preserve"> audience and visitor evaluation</w:t>
      </w:r>
      <w:r w:rsidRPr="006578AF">
        <w:rPr>
          <w:noProof/>
          <w:lang w:eastAsia="en-GB"/>
        </w:rPr>
        <w:t xml:space="preserve"> practitioners and the work we do?</w:t>
      </w:r>
      <w:r w:rsidR="006578AF" w:rsidRPr="006578AF">
        <w:rPr>
          <w:noProof/>
          <w:lang w:eastAsia="en-GB"/>
        </w:rPr>
        <w:t xml:space="preserve"> </w:t>
      </w:r>
      <w:r w:rsidR="002B0139" w:rsidRPr="006578AF">
        <w:rPr>
          <w:noProof/>
          <w:lang w:eastAsia="en-GB"/>
        </w:rPr>
        <w:t>Do</w:t>
      </w:r>
      <w:r w:rsidR="006578AF" w:rsidRPr="006578AF">
        <w:rPr>
          <w:noProof/>
          <w:lang w:eastAsia="en-GB"/>
        </w:rPr>
        <w:t xml:space="preserve"> </w:t>
      </w:r>
      <w:r w:rsidR="000918FC" w:rsidRPr="006578AF">
        <w:t>we need to redefine what success</w:t>
      </w:r>
      <w:r w:rsidR="000918FC" w:rsidRPr="005B201B">
        <w:t xml:space="preserve"> looks like</w:t>
      </w:r>
      <w:r w:rsidR="009056B5" w:rsidRPr="006578AF">
        <w:rPr>
          <w:noProof/>
          <w:lang w:eastAsia="en-GB"/>
        </w:rPr>
        <w:t xml:space="preserve"> –</w:t>
      </w:r>
      <w:r w:rsidR="000918FC" w:rsidRPr="006578AF">
        <w:t xml:space="preserve"> and how we capture </w:t>
      </w:r>
      <w:r w:rsidR="009056B5" w:rsidRPr="006578AF">
        <w:rPr>
          <w:noProof/>
          <w:lang w:eastAsia="en-GB"/>
        </w:rPr>
        <w:t>it</w:t>
      </w:r>
      <w:r w:rsidR="000918FC" w:rsidRPr="006578AF">
        <w:rPr>
          <w:noProof/>
          <w:lang w:eastAsia="en-GB"/>
        </w:rPr>
        <w:t>?</w:t>
      </w:r>
      <w:r w:rsidR="0013585F" w:rsidRPr="006578AF">
        <w:rPr>
          <w:noProof/>
          <w:lang w:eastAsia="en-GB"/>
        </w:rPr>
        <w:t xml:space="preserve"> What role</w:t>
      </w:r>
      <w:r w:rsidR="0013585F" w:rsidRPr="005B201B">
        <w:t xml:space="preserve"> does </w:t>
      </w:r>
      <w:r w:rsidRPr="006578AF">
        <w:rPr>
          <w:noProof/>
          <w:lang w:eastAsia="en-GB"/>
        </w:rPr>
        <w:t>evidence of</w:t>
      </w:r>
      <w:r w:rsidR="006578AF" w:rsidRPr="006578AF">
        <w:rPr>
          <w:noProof/>
          <w:lang w:eastAsia="en-GB"/>
        </w:rPr>
        <w:t xml:space="preserve"> </w:t>
      </w:r>
      <w:r w:rsidR="0013585F" w:rsidRPr="006578AF">
        <w:rPr>
          <w:noProof/>
          <w:lang w:eastAsia="en-GB"/>
        </w:rPr>
        <w:t>research play in this?  How does</w:t>
      </w:r>
      <w:r w:rsidR="0013585F" w:rsidRPr="005B201B">
        <w:t xml:space="preserve"> the </w:t>
      </w:r>
      <w:r w:rsidR="00E92FF3" w:rsidRPr="006578AF">
        <w:rPr>
          <w:noProof/>
          <w:lang w:eastAsia="en-GB"/>
        </w:rPr>
        <w:t>experience of visitors in our</w:t>
      </w:r>
      <w:r w:rsidR="00243A9C" w:rsidRPr="006578AF">
        <w:rPr>
          <w:noProof/>
          <w:lang w:eastAsia="en-GB"/>
        </w:rPr>
        <w:t xml:space="preserve"> exhibiton</w:t>
      </w:r>
      <w:r w:rsidR="009056B5" w:rsidRPr="006578AF">
        <w:rPr>
          <w:noProof/>
          <w:lang w:eastAsia="en-GB"/>
        </w:rPr>
        <w:t>s</w:t>
      </w:r>
      <w:r w:rsidR="00243A9C" w:rsidRPr="006578AF">
        <w:rPr>
          <w:noProof/>
          <w:lang w:eastAsia="en-GB"/>
        </w:rPr>
        <w:t xml:space="preserve"> and engagement programmes</w:t>
      </w:r>
      <w:r w:rsidRPr="006578AF">
        <w:rPr>
          <w:noProof/>
          <w:lang w:eastAsia="en-GB"/>
        </w:rPr>
        <w:t xml:space="preserve"> change?</w:t>
      </w:r>
      <w:r w:rsidR="006578AF" w:rsidRPr="006578AF">
        <w:rPr>
          <w:noProof/>
          <w:lang w:eastAsia="en-GB"/>
        </w:rPr>
        <w:t xml:space="preserve"> </w:t>
      </w:r>
    </w:p>
    <w:p w14:paraId="25F48EB2" w14:textId="77777777" w:rsidR="0079160C" w:rsidRPr="00DF4755" w:rsidRDefault="0079160C" w:rsidP="00DF4755">
      <w:pPr>
        <w:autoSpaceDE w:val="0"/>
        <w:autoSpaceDN w:val="0"/>
        <w:adjustRightInd w:val="0"/>
        <w:spacing w:after="0" w:line="240" w:lineRule="auto"/>
        <w:rPr>
          <w:noProof/>
          <w:lang w:eastAsia="en-GB"/>
        </w:rPr>
      </w:pPr>
    </w:p>
    <w:p w14:paraId="16A3FCC6" w14:textId="77777777" w:rsidR="00A04C48" w:rsidRPr="00DF4755" w:rsidRDefault="00750634" w:rsidP="00DF4755">
      <w:pPr>
        <w:spacing w:after="120" w:line="240" w:lineRule="auto"/>
        <w:jc w:val="both"/>
        <w:rPr>
          <w:noProof/>
          <w:lang w:eastAsia="en-GB"/>
        </w:rPr>
      </w:pPr>
      <w:r w:rsidRPr="00DF4755">
        <w:rPr>
          <w:noProof/>
          <w:lang w:eastAsia="en-GB"/>
        </w:rPr>
        <w:t>Some of the issues we hope to</w:t>
      </w:r>
      <w:r w:rsidR="006249EA" w:rsidRPr="00DF4755">
        <w:rPr>
          <w:noProof/>
          <w:lang w:eastAsia="en-GB"/>
        </w:rPr>
        <w:t xml:space="preserve"> </w:t>
      </w:r>
      <w:r w:rsidR="00464815" w:rsidRPr="00DF4755">
        <w:rPr>
          <w:noProof/>
          <w:lang w:eastAsia="en-GB"/>
        </w:rPr>
        <w:t>explore</w:t>
      </w:r>
      <w:r w:rsidRPr="00DF4755">
        <w:rPr>
          <w:noProof/>
          <w:lang w:eastAsia="en-GB"/>
        </w:rPr>
        <w:t xml:space="preserve"> </w:t>
      </w:r>
      <w:r w:rsidR="006249EA" w:rsidRPr="00DF4755">
        <w:rPr>
          <w:noProof/>
          <w:lang w:eastAsia="en-GB"/>
        </w:rPr>
        <w:t xml:space="preserve">are addressed in the bullet points below. </w:t>
      </w:r>
      <w:r w:rsidRPr="00DF4755">
        <w:rPr>
          <w:noProof/>
          <w:lang w:eastAsia="en-GB"/>
        </w:rPr>
        <w:t>This li</w:t>
      </w:r>
      <w:r w:rsidR="006249EA" w:rsidRPr="00DF4755">
        <w:rPr>
          <w:noProof/>
          <w:lang w:eastAsia="en-GB"/>
        </w:rPr>
        <w:t>s</w:t>
      </w:r>
      <w:r w:rsidRPr="00DF4755">
        <w:rPr>
          <w:noProof/>
          <w:lang w:eastAsia="en-GB"/>
        </w:rPr>
        <w:t>t is by no means exhau</w:t>
      </w:r>
      <w:r w:rsidR="006249EA" w:rsidRPr="00DF4755">
        <w:rPr>
          <w:noProof/>
          <w:lang w:eastAsia="en-GB"/>
        </w:rPr>
        <w:t>s</w:t>
      </w:r>
      <w:r w:rsidRPr="00DF4755">
        <w:rPr>
          <w:noProof/>
          <w:lang w:eastAsia="en-GB"/>
        </w:rPr>
        <w:t>tive</w:t>
      </w:r>
      <w:r w:rsidR="00464815" w:rsidRPr="00DF4755">
        <w:rPr>
          <w:noProof/>
          <w:lang w:eastAsia="en-GB"/>
        </w:rPr>
        <w:t>,</w:t>
      </w:r>
      <w:r w:rsidRPr="00DF4755">
        <w:rPr>
          <w:noProof/>
          <w:lang w:eastAsia="en-GB"/>
        </w:rPr>
        <w:t xml:space="preserve"> nor is it</w:t>
      </w:r>
      <w:r w:rsidR="00A04C48" w:rsidRPr="00DF4755">
        <w:rPr>
          <w:noProof/>
          <w:lang w:eastAsia="en-GB"/>
        </w:rPr>
        <w:t xml:space="preserve"> meant to be too prescriptive. </w:t>
      </w:r>
    </w:p>
    <w:p w14:paraId="5FE02A1D" w14:textId="681E4C86" w:rsidR="004F1AB0" w:rsidRPr="00DF4755" w:rsidRDefault="004F1AB0" w:rsidP="00DF4755">
      <w:pPr>
        <w:pStyle w:val="ListParagraph"/>
        <w:numPr>
          <w:ilvl w:val="0"/>
          <w:numId w:val="10"/>
        </w:numPr>
        <w:spacing w:after="0" w:line="240" w:lineRule="auto"/>
        <w:rPr>
          <w:rFonts w:asciiTheme="minorHAnsi" w:hAnsiTheme="minorHAnsi"/>
        </w:rPr>
      </w:pPr>
      <w:r w:rsidRPr="00DF4755">
        <w:rPr>
          <w:rFonts w:asciiTheme="minorHAnsi" w:hAnsiTheme="minorHAnsi"/>
        </w:rPr>
        <w:t xml:space="preserve">How is </w:t>
      </w:r>
      <w:r w:rsidR="00B15D6D" w:rsidRPr="00DF4755">
        <w:rPr>
          <w:rFonts w:asciiTheme="minorHAnsi" w:hAnsiTheme="minorHAnsi"/>
        </w:rPr>
        <w:t>our v</w:t>
      </w:r>
      <w:r w:rsidRPr="00DF4755">
        <w:rPr>
          <w:rFonts w:asciiTheme="minorHAnsi" w:hAnsiTheme="minorHAnsi"/>
        </w:rPr>
        <w:t>isitor</w:t>
      </w:r>
      <w:r w:rsidR="005213BB">
        <w:rPr>
          <w:rFonts w:asciiTheme="minorHAnsi" w:hAnsiTheme="minorHAnsi"/>
        </w:rPr>
        <w:t xml:space="preserve"> </w:t>
      </w:r>
      <w:r w:rsidR="005213BB">
        <w:rPr>
          <w:noProof/>
          <w:lang w:eastAsia="en-GB"/>
        </w:rPr>
        <w:t>–</w:t>
      </w:r>
      <w:r w:rsidRPr="00DF4755">
        <w:rPr>
          <w:rFonts w:asciiTheme="minorHAnsi" w:hAnsiTheme="minorHAnsi"/>
        </w:rPr>
        <w:t xml:space="preserve"> </w:t>
      </w:r>
      <w:r w:rsidR="00C82744">
        <w:rPr>
          <w:rFonts w:asciiTheme="minorHAnsi" w:hAnsiTheme="minorHAnsi"/>
        </w:rPr>
        <w:t xml:space="preserve">and </w:t>
      </w:r>
      <w:r w:rsidRPr="00DF4755">
        <w:rPr>
          <w:rFonts w:asciiTheme="minorHAnsi" w:hAnsiTheme="minorHAnsi"/>
        </w:rPr>
        <w:t xml:space="preserve">indeed </w:t>
      </w:r>
      <w:r w:rsidR="001919F1">
        <w:rPr>
          <w:rFonts w:asciiTheme="minorHAnsi" w:hAnsiTheme="minorHAnsi"/>
        </w:rPr>
        <w:t>’the</w:t>
      </w:r>
      <w:r w:rsidRPr="00DF4755">
        <w:rPr>
          <w:rFonts w:asciiTheme="minorHAnsi" w:hAnsiTheme="minorHAnsi"/>
        </w:rPr>
        <w:t xml:space="preserve"> visit</w:t>
      </w:r>
      <w:r w:rsidR="001919F1">
        <w:rPr>
          <w:rFonts w:asciiTheme="minorHAnsi" w:hAnsiTheme="minorHAnsi"/>
        </w:rPr>
        <w:t>’</w:t>
      </w:r>
      <w:r w:rsidR="005213BB">
        <w:rPr>
          <w:rFonts w:asciiTheme="minorHAnsi" w:hAnsiTheme="minorHAnsi"/>
        </w:rPr>
        <w:t xml:space="preserve"> </w:t>
      </w:r>
      <w:r w:rsidR="005213BB">
        <w:rPr>
          <w:noProof/>
          <w:lang w:eastAsia="en-GB"/>
        </w:rPr>
        <w:t>–</w:t>
      </w:r>
      <w:r w:rsidRPr="00DF4755">
        <w:rPr>
          <w:rFonts w:asciiTheme="minorHAnsi" w:hAnsiTheme="minorHAnsi"/>
        </w:rPr>
        <w:t xml:space="preserve"> changing? How are we addressing these changes in our institutions? What role does </w:t>
      </w:r>
      <w:r w:rsidR="005B201B">
        <w:rPr>
          <w:rFonts w:asciiTheme="minorHAnsi" w:hAnsiTheme="minorHAnsi"/>
        </w:rPr>
        <w:t xml:space="preserve">visitor- and non-visitor- </w:t>
      </w:r>
      <w:r w:rsidRPr="00DF4755">
        <w:rPr>
          <w:rFonts w:asciiTheme="minorHAnsi" w:hAnsiTheme="minorHAnsi"/>
        </w:rPr>
        <w:t xml:space="preserve">research play in this? </w:t>
      </w:r>
    </w:p>
    <w:p w14:paraId="07BE7ECF" w14:textId="19CCFD6A" w:rsidR="009056B5" w:rsidRDefault="00D30F5A" w:rsidP="00DF4755">
      <w:pPr>
        <w:pStyle w:val="ListParagraph"/>
        <w:numPr>
          <w:ilvl w:val="0"/>
          <w:numId w:val="10"/>
        </w:numPr>
        <w:spacing w:after="0" w:line="240" w:lineRule="auto"/>
        <w:rPr>
          <w:rFonts w:asciiTheme="minorHAnsi" w:hAnsiTheme="minorHAnsi"/>
        </w:rPr>
      </w:pPr>
      <w:r w:rsidRPr="00DF4755">
        <w:rPr>
          <w:rFonts w:asciiTheme="minorHAnsi" w:hAnsiTheme="minorHAnsi"/>
        </w:rPr>
        <w:t>What are the emerging trends</w:t>
      </w:r>
      <w:r w:rsidR="00E57653">
        <w:rPr>
          <w:rFonts w:asciiTheme="minorHAnsi" w:hAnsiTheme="minorHAnsi"/>
        </w:rPr>
        <w:t xml:space="preserve"> </w:t>
      </w:r>
      <w:r w:rsidR="00E57653" w:rsidRPr="006578AF">
        <w:rPr>
          <w:rFonts w:asciiTheme="minorHAnsi" w:hAnsiTheme="minorHAnsi"/>
        </w:rPr>
        <w:t>that cultural organisations such as</w:t>
      </w:r>
      <w:r w:rsidRPr="006578AF">
        <w:rPr>
          <w:rFonts w:asciiTheme="minorHAnsi" w:hAnsiTheme="minorHAnsi"/>
        </w:rPr>
        <w:t xml:space="preserve"> </w:t>
      </w:r>
      <w:r w:rsidR="00B15D6D" w:rsidRPr="006578AF">
        <w:rPr>
          <w:noProof/>
          <w:lang w:eastAsia="en-GB"/>
        </w:rPr>
        <w:t>museums</w:t>
      </w:r>
      <w:r w:rsidR="00B15D6D" w:rsidRPr="00DF4755">
        <w:rPr>
          <w:noProof/>
          <w:lang w:eastAsia="en-GB"/>
        </w:rPr>
        <w:t>, galleries, zoos, heritage sites, botanical gardens, libraries, un</w:t>
      </w:r>
      <w:r w:rsidR="00B05CF7" w:rsidRPr="00DF4755">
        <w:rPr>
          <w:noProof/>
          <w:lang w:eastAsia="en-GB"/>
        </w:rPr>
        <w:t>i</w:t>
      </w:r>
      <w:r w:rsidR="00B15D6D" w:rsidRPr="00DF4755">
        <w:rPr>
          <w:noProof/>
          <w:lang w:eastAsia="en-GB"/>
        </w:rPr>
        <w:t>versities and visitor attractions</w:t>
      </w:r>
      <w:r w:rsidRPr="00DF4755">
        <w:rPr>
          <w:rFonts w:asciiTheme="minorHAnsi" w:hAnsiTheme="minorHAnsi"/>
        </w:rPr>
        <w:t xml:space="preserve"> should be aware of</w:t>
      </w:r>
      <w:r w:rsidR="005B201B">
        <w:rPr>
          <w:rFonts w:asciiTheme="minorHAnsi" w:hAnsiTheme="minorHAnsi"/>
        </w:rPr>
        <w:t>, and how should we respond to them</w:t>
      </w:r>
      <w:r w:rsidR="006578AF">
        <w:rPr>
          <w:rFonts w:asciiTheme="minorHAnsi" w:hAnsiTheme="minorHAnsi"/>
        </w:rPr>
        <w:t xml:space="preserve">? </w:t>
      </w:r>
    </w:p>
    <w:p w14:paraId="66CA6128" w14:textId="7D1C4A87" w:rsidR="00E24516" w:rsidRPr="00DF4755" w:rsidRDefault="00E24516" w:rsidP="00E24516">
      <w:pPr>
        <w:pStyle w:val="ListParagraph"/>
        <w:numPr>
          <w:ilvl w:val="0"/>
          <w:numId w:val="10"/>
        </w:numPr>
        <w:autoSpaceDE w:val="0"/>
        <w:autoSpaceDN w:val="0"/>
        <w:adjustRightInd w:val="0"/>
        <w:spacing w:after="0" w:line="240" w:lineRule="auto"/>
        <w:rPr>
          <w:noProof/>
          <w:lang w:eastAsia="en-GB"/>
        </w:rPr>
      </w:pPr>
      <w:r w:rsidRPr="0003558D">
        <w:rPr>
          <w:rFonts w:asciiTheme="minorHAnsi" w:hAnsiTheme="minorHAnsi"/>
        </w:rPr>
        <w:t xml:space="preserve">How do </w:t>
      </w:r>
      <w:r w:rsidRPr="00DF4755">
        <w:rPr>
          <w:noProof/>
          <w:lang w:eastAsia="en-GB"/>
        </w:rPr>
        <w:t>funders respond to emerging</w:t>
      </w:r>
      <w:r w:rsidRPr="0003558D">
        <w:rPr>
          <w:rFonts w:asciiTheme="minorHAnsi" w:hAnsiTheme="minorHAnsi"/>
        </w:rPr>
        <w:t xml:space="preserve"> trends and </w:t>
      </w:r>
      <w:r w:rsidRPr="00DF4755">
        <w:rPr>
          <w:noProof/>
          <w:lang w:eastAsia="en-GB"/>
        </w:rPr>
        <w:t xml:space="preserve">research, and how does that impact on the work of practitioners like us?    </w:t>
      </w:r>
    </w:p>
    <w:p w14:paraId="07A63887" w14:textId="37BD3754" w:rsidR="00D30F5A" w:rsidRPr="00DF4755" w:rsidRDefault="00B05CF7" w:rsidP="00DF4755">
      <w:pPr>
        <w:pStyle w:val="ListParagraph"/>
        <w:numPr>
          <w:ilvl w:val="0"/>
          <w:numId w:val="10"/>
        </w:numPr>
        <w:spacing w:after="0" w:line="240" w:lineRule="auto"/>
        <w:rPr>
          <w:rFonts w:asciiTheme="minorHAnsi" w:hAnsiTheme="minorHAnsi"/>
        </w:rPr>
      </w:pPr>
      <w:r w:rsidRPr="00DF4755">
        <w:rPr>
          <w:rFonts w:asciiTheme="minorHAnsi" w:hAnsiTheme="minorHAnsi"/>
        </w:rPr>
        <w:t xml:space="preserve">How are </w:t>
      </w:r>
      <w:r w:rsidR="005F37CB">
        <w:rPr>
          <w:rFonts w:asciiTheme="minorHAnsi" w:hAnsiTheme="minorHAnsi"/>
        </w:rPr>
        <w:t>visitor studies practitioners, evaluators</w:t>
      </w:r>
      <w:r w:rsidR="006578AF">
        <w:rPr>
          <w:rFonts w:asciiTheme="minorHAnsi" w:hAnsiTheme="minorHAnsi"/>
        </w:rPr>
        <w:t xml:space="preserve"> and </w:t>
      </w:r>
      <w:r w:rsidR="009056B5">
        <w:rPr>
          <w:rFonts w:asciiTheme="minorHAnsi" w:hAnsiTheme="minorHAnsi"/>
        </w:rPr>
        <w:t>research</w:t>
      </w:r>
      <w:r w:rsidR="00243A9C">
        <w:rPr>
          <w:rFonts w:asciiTheme="minorHAnsi" w:hAnsiTheme="minorHAnsi"/>
        </w:rPr>
        <w:t xml:space="preserve"> practitioners</w:t>
      </w:r>
      <w:r w:rsidR="001919F1">
        <w:rPr>
          <w:rFonts w:asciiTheme="minorHAnsi" w:hAnsiTheme="minorHAnsi"/>
        </w:rPr>
        <w:t xml:space="preserve"> </w:t>
      </w:r>
      <w:r w:rsidRPr="00DF4755">
        <w:rPr>
          <w:rFonts w:asciiTheme="minorHAnsi" w:hAnsiTheme="minorHAnsi"/>
        </w:rPr>
        <w:t xml:space="preserve">learning about these trends and incorporating them into visitor studies? </w:t>
      </w:r>
    </w:p>
    <w:p w14:paraId="0BD3101A" w14:textId="71006249" w:rsidR="00B05CF7" w:rsidRPr="00DF4755" w:rsidRDefault="00B05CF7" w:rsidP="00DF4755">
      <w:pPr>
        <w:pStyle w:val="ListParagraph"/>
        <w:numPr>
          <w:ilvl w:val="0"/>
          <w:numId w:val="10"/>
        </w:numPr>
        <w:spacing w:after="0" w:line="240" w:lineRule="auto"/>
        <w:rPr>
          <w:rFonts w:asciiTheme="minorHAnsi" w:hAnsiTheme="minorHAnsi"/>
        </w:rPr>
      </w:pPr>
      <w:r w:rsidRPr="0003558D">
        <w:rPr>
          <w:rFonts w:asciiTheme="minorHAnsi" w:hAnsiTheme="minorHAnsi"/>
        </w:rPr>
        <w:t xml:space="preserve">How </w:t>
      </w:r>
      <w:r w:rsidRPr="00DF4755">
        <w:rPr>
          <w:rFonts w:asciiTheme="minorHAnsi" w:hAnsiTheme="minorHAnsi"/>
        </w:rPr>
        <w:t xml:space="preserve">do we modify our research methods to capture these new outcomes? </w:t>
      </w:r>
    </w:p>
    <w:p w14:paraId="08334956" w14:textId="4126E829" w:rsidR="00B05CF7" w:rsidRPr="00DF4755" w:rsidRDefault="00B05CF7" w:rsidP="00DF4755">
      <w:pPr>
        <w:pStyle w:val="ListParagraph"/>
        <w:numPr>
          <w:ilvl w:val="0"/>
          <w:numId w:val="10"/>
        </w:numPr>
        <w:spacing w:after="0" w:line="240" w:lineRule="auto"/>
        <w:rPr>
          <w:rFonts w:asciiTheme="minorHAnsi" w:hAnsiTheme="minorHAnsi"/>
        </w:rPr>
      </w:pPr>
      <w:r w:rsidRPr="00DF4755">
        <w:rPr>
          <w:rFonts w:asciiTheme="minorHAnsi" w:hAnsiTheme="minorHAnsi"/>
        </w:rPr>
        <w:t>What are the new and innovative research methods being implemented to work with audiences that are traditionally under-represented in our institution</w:t>
      </w:r>
      <w:r w:rsidR="00EB3C7D">
        <w:rPr>
          <w:rFonts w:asciiTheme="minorHAnsi" w:hAnsiTheme="minorHAnsi"/>
        </w:rPr>
        <w:t>s</w:t>
      </w:r>
      <w:r w:rsidRPr="00DF4755">
        <w:rPr>
          <w:rFonts w:asciiTheme="minorHAnsi" w:hAnsiTheme="minorHAnsi"/>
        </w:rPr>
        <w:t xml:space="preserve">? </w:t>
      </w:r>
    </w:p>
    <w:p w14:paraId="1AD7ABF5" w14:textId="2766DCC7" w:rsidR="00B05CF7" w:rsidRPr="006578AF" w:rsidRDefault="00B05CF7" w:rsidP="006578AF">
      <w:pPr>
        <w:pStyle w:val="ListParagraph"/>
        <w:numPr>
          <w:ilvl w:val="0"/>
          <w:numId w:val="10"/>
        </w:numPr>
        <w:spacing w:after="0" w:line="240" w:lineRule="auto"/>
        <w:rPr>
          <w:rFonts w:asciiTheme="minorHAnsi" w:hAnsiTheme="minorHAnsi"/>
        </w:rPr>
      </w:pPr>
      <w:r w:rsidRPr="00DF4755">
        <w:rPr>
          <w:noProof/>
          <w:lang w:eastAsia="en-GB"/>
        </w:rPr>
        <w:t>How has</w:t>
      </w:r>
      <w:r w:rsidR="009A0583">
        <w:rPr>
          <w:noProof/>
          <w:lang w:eastAsia="en-GB"/>
        </w:rPr>
        <w:t>have</w:t>
      </w:r>
      <w:r w:rsidRPr="00DF4755">
        <w:rPr>
          <w:noProof/>
          <w:lang w:eastAsia="en-GB"/>
        </w:rPr>
        <w:t xml:space="preserve"> external </w:t>
      </w:r>
      <w:r w:rsidR="008E1BE5">
        <w:rPr>
          <w:noProof/>
          <w:lang w:eastAsia="en-GB"/>
        </w:rPr>
        <w:t>trends</w:t>
      </w:r>
      <w:r w:rsidRPr="00DF4755">
        <w:rPr>
          <w:noProof/>
          <w:lang w:eastAsia="en-GB"/>
        </w:rPr>
        <w:t xml:space="preserve"> </w:t>
      </w:r>
      <w:r w:rsidR="009A0583">
        <w:rPr>
          <w:noProof/>
          <w:lang w:eastAsia="en-GB"/>
        </w:rPr>
        <w:t xml:space="preserve">been/ are </w:t>
      </w:r>
      <w:r w:rsidRPr="00DF4755">
        <w:rPr>
          <w:noProof/>
          <w:lang w:eastAsia="en-GB"/>
        </w:rPr>
        <w:t xml:space="preserve">being used as a catalyst for </w:t>
      </w:r>
      <w:r w:rsidR="00DF4755">
        <w:rPr>
          <w:noProof/>
          <w:lang w:eastAsia="en-GB"/>
        </w:rPr>
        <w:t>reimagining the visitor experience</w:t>
      </w:r>
      <w:r w:rsidRPr="00DF4755">
        <w:rPr>
          <w:noProof/>
          <w:lang w:eastAsia="en-GB"/>
        </w:rPr>
        <w:t xml:space="preserve"> within your institution? What were the challenges? What were the successes?</w:t>
      </w:r>
    </w:p>
    <w:p w14:paraId="46CCAE97" w14:textId="303078F7" w:rsidR="009A0583" w:rsidRPr="0003558D" w:rsidRDefault="00B05CF7" w:rsidP="00DF4755">
      <w:pPr>
        <w:pStyle w:val="ListParagraph"/>
        <w:numPr>
          <w:ilvl w:val="0"/>
          <w:numId w:val="10"/>
        </w:numPr>
        <w:spacing w:after="0" w:line="240" w:lineRule="auto"/>
      </w:pPr>
      <w:r w:rsidRPr="00DF4755">
        <w:rPr>
          <w:rFonts w:asciiTheme="minorHAnsi" w:hAnsiTheme="minorHAnsi"/>
        </w:rPr>
        <w:t>What can we learn from other sectors who readily adapt to the changing habits of their audiences, specifically design-led researchers, and how can this be applied in museums?</w:t>
      </w:r>
    </w:p>
    <w:p w14:paraId="6D2B757A" w14:textId="3552AE4C" w:rsidR="00FC350D" w:rsidRPr="00DF4755" w:rsidRDefault="000026FE" w:rsidP="00DF4755">
      <w:pPr>
        <w:pStyle w:val="ListParagraph"/>
        <w:numPr>
          <w:ilvl w:val="0"/>
          <w:numId w:val="10"/>
        </w:numPr>
        <w:spacing w:after="0" w:line="240" w:lineRule="auto"/>
        <w:rPr>
          <w:noProof/>
          <w:lang w:eastAsia="en-GB"/>
        </w:rPr>
      </w:pPr>
      <w:r w:rsidRPr="00DF4755">
        <w:rPr>
          <w:noProof/>
          <w:lang w:eastAsia="en-GB"/>
        </w:rPr>
        <w:t>What opportunities for knowledge exchange and collaboration have been – and are presently</w:t>
      </w:r>
      <w:r w:rsidR="00E55E2A">
        <w:rPr>
          <w:noProof/>
          <w:lang w:eastAsia="en-GB"/>
        </w:rPr>
        <w:t xml:space="preserve"> –</w:t>
      </w:r>
      <w:r w:rsidRPr="00DF4755">
        <w:rPr>
          <w:noProof/>
          <w:lang w:eastAsia="en-GB"/>
        </w:rPr>
        <w:t xml:space="preserve"> being utilised between museums and external agencies/ institutions</w:t>
      </w:r>
      <w:r w:rsidR="001E0390" w:rsidRPr="00DF4755">
        <w:rPr>
          <w:noProof/>
          <w:lang w:eastAsia="en-GB"/>
        </w:rPr>
        <w:t xml:space="preserve"> to help advocate for</w:t>
      </w:r>
      <w:r w:rsidR="00D67A64" w:rsidRPr="00DF4755">
        <w:rPr>
          <w:noProof/>
          <w:lang w:eastAsia="en-GB"/>
        </w:rPr>
        <w:t xml:space="preserve"> institutional</w:t>
      </w:r>
      <w:r w:rsidR="001E0390" w:rsidRPr="00DF4755">
        <w:rPr>
          <w:noProof/>
          <w:lang w:eastAsia="en-GB"/>
        </w:rPr>
        <w:t xml:space="preserve"> change</w:t>
      </w:r>
      <w:r w:rsidR="000918FC" w:rsidRPr="00DF4755">
        <w:rPr>
          <w:noProof/>
          <w:lang w:eastAsia="en-GB"/>
        </w:rPr>
        <w:t xml:space="preserve"> to meet changing visitor needs</w:t>
      </w:r>
      <w:r w:rsidRPr="00DF4755">
        <w:rPr>
          <w:noProof/>
          <w:lang w:eastAsia="en-GB"/>
        </w:rPr>
        <w:t>?</w:t>
      </w:r>
    </w:p>
    <w:p w14:paraId="22FF9311" w14:textId="41B9ADEB" w:rsidR="004C21B3" w:rsidRPr="00DF4755" w:rsidRDefault="004C21B3" w:rsidP="00DF4755">
      <w:pPr>
        <w:pStyle w:val="ListParagraph"/>
        <w:spacing w:after="0" w:line="240" w:lineRule="auto"/>
        <w:rPr>
          <w:rFonts w:asciiTheme="minorHAnsi" w:hAnsiTheme="minorHAnsi"/>
        </w:rPr>
      </w:pPr>
    </w:p>
    <w:p w14:paraId="237CF987" w14:textId="2F9D4BC8" w:rsidR="006B0665" w:rsidRPr="00DF4755" w:rsidRDefault="006B0665" w:rsidP="00DF4755">
      <w:pPr>
        <w:spacing w:after="120" w:line="240" w:lineRule="auto"/>
        <w:jc w:val="both"/>
        <w:rPr>
          <w:noProof/>
          <w:lang w:eastAsia="en-GB"/>
        </w:rPr>
      </w:pPr>
      <w:r w:rsidRPr="00DF4755">
        <w:rPr>
          <w:noProof/>
          <w:lang w:eastAsia="en-GB"/>
        </w:rPr>
        <w:t xml:space="preserve">We encourage you to bring fresh perspectives from both inside and outside the sector that can help us begin to make sense of, and respond to, emerging trends and </w:t>
      </w:r>
      <w:r w:rsidR="00D30F5A" w:rsidRPr="00DF4755">
        <w:rPr>
          <w:noProof/>
          <w:lang w:eastAsia="en-GB"/>
        </w:rPr>
        <w:t>methodologies</w:t>
      </w:r>
      <w:r w:rsidRPr="00DF4755">
        <w:rPr>
          <w:noProof/>
          <w:lang w:eastAsia="en-GB"/>
        </w:rPr>
        <w:t>. We welcome input from all those who can address the theme in a creative, participatory and meaningful way</w:t>
      </w:r>
      <w:r w:rsidR="00D30F5A" w:rsidRPr="00DF4755">
        <w:rPr>
          <w:noProof/>
          <w:lang w:eastAsia="en-GB"/>
        </w:rPr>
        <w:t xml:space="preserve"> to share</w:t>
      </w:r>
      <w:r w:rsidR="00D67A64" w:rsidRPr="00DF4755">
        <w:rPr>
          <w:noProof/>
          <w:lang w:eastAsia="en-GB"/>
        </w:rPr>
        <w:t xml:space="preserve"> </w:t>
      </w:r>
      <w:r w:rsidRPr="00DF4755">
        <w:rPr>
          <w:noProof/>
          <w:lang w:eastAsia="en-GB"/>
        </w:rPr>
        <w:t xml:space="preserve">their own experiences.  </w:t>
      </w:r>
    </w:p>
    <w:p w14:paraId="3FF5727A" w14:textId="77777777" w:rsidR="009A0583" w:rsidRDefault="009A0583" w:rsidP="00DF4755">
      <w:pPr>
        <w:spacing w:after="120" w:line="240" w:lineRule="auto"/>
        <w:jc w:val="both"/>
        <w:rPr>
          <w:rFonts w:asciiTheme="minorHAnsi" w:hAnsiTheme="minorHAnsi"/>
          <w:b/>
        </w:rPr>
      </w:pPr>
    </w:p>
    <w:p w14:paraId="45258FB1" w14:textId="77777777" w:rsidR="00A12FBE" w:rsidRDefault="00A12FBE" w:rsidP="00DF4755">
      <w:pPr>
        <w:spacing w:after="120" w:line="240" w:lineRule="auto"/>
        <w:jc w:val="both"/>
        <w:rPr>
          <w:rFonts w:asciiTheme="minorHAnsi" w:hAnsiTheme="minorHAnsi"/>
          <w:b/>
        </w:rPr>
      </w:pPr>
    </w:p>
    <w:p w14:paraId="46357621" w14:textId="77777777" w:rsidR="009A0583" w:rsidRDefault="009A0583" w:rsidP="00DF4755">
      <w:pPr>
        <w:spacing w:after="120" w:line="240" w:lineRule="auto"/>
        <w:jc w:val="both"/>
        <w:rPr>
          <w:rFonts w:asciiTheme="minorHAnsi" w:hAnsiTheme="minorHAnsi"/>
          <w:b/>
        </w:rPr>
      </w:pPr>
    </w:p>
    <w:p w14:paraId="0C01B897" w14:textId="77777777" w:rsidR="009A0583" w:rsidRDefault="009A0583" w:rsidP="00DF4755">
      <w:pPr>
        <w:spacing w:after="120" w:line="240" w:lineRule="auto"/>
        <w:jc w:val="both"/>
        <w:rPr>
          <w:rFonts w:asciiTheme="minorHAnsi" w:hAnsiTheme="minorHAnsi"/>
          <w:b/>
        </w:rPr>
      </w:pPr>
    </w:p>
    <w:p w14:paraId="4DBA1EEF" w14:textId="77777777" w:rsidR="00DF4755" w:rsidRDefault="004C21B3" w:rsidP="00DF4755">
      <w:pPr>
        <w:spacing w:after="120" w:line="240" w:lineRule="auto"/>
        <w:jc w:val="both"/>
        <w:rPr>
          <w:rFonts w:asciiTheme="minorHAnsi" w:hAnsiTheme="minorHAnsi"/>
          <w:b/>
        </w:rPr>
      </w:pPr>
      <w:r w:rsidRPr="00DF4755">
        <w:rPr>
          <w:rFonts w:asciiTheme="minorHAnsi" w:hAnsiTheme="minorHAnsi"/>
          <w:b/>
        </w:rPr>
        <w:t>Session Types</w:t>
      </w:r>
      <w:r w:rsidR="00FE1115" w:rsidRPr="00DF4755">
        <w:rPr>
          <w:rFonts w:asciiTheme="minorHAnsi" w:hAnsiTheme="minorHAnsi"/>
          <w:b/>
        </w:rPr>
        <w:t xml:space="preserve">  </w:t>
      </w:r>
    </w:p>
    <w:p w14:paraId="72BF7C24" w14:textId="78418C2A" w:rsidR="004C21B3" w:rsidRPr="00DF4755" w:rsidRDefault="004C21B3" w:rsidP="00DF4755">
      <w:pPr>
        <w:spacing w:after="120" w:line="240" w:lineRule="auto"/>
        <w:jc w:val="both"/>
        <w:rPr>
          <w:noProof/>
          <w:lang w:eastAsia="en-GB"/>
        </w:rPr>
      </w:pPr>
      <w:r w:rsidRPr="00DF4755">
        <w:rPr>
          <w:noProof/>
          <w:lang w:eastAsia="en-GB"/>
        </w:rPr>
        <w:t>We welcome submissions from those who can share success stories with our delegates but also those submissions which provide honest accounts of where a study or approach may not have gone as well as expected. We can provide more intimate session formats if this feels more appropriate.  We want to facilitate the best format to share your experiences and challenges with our delegates and contribute to the wider Conference discussion. We also seek practical sessions that delegates can be inspired by and take away tools and tips to directly apply to their own work.</w:t>
      </w:r>
    </w:p>
    <w:p w14:paraId="46137014" w14:textId="77777777" w:rsidR="004C21B3" w:rsidRPr="00DF4755" w:rsidRDefault="004C21B3" w:rsidP="00DF4755">
      <w:pPr>
        <w:spacing w:after="0" w:line="240" w:lineRule="auto"/>
        <w:rPr>
          <w:rFonts w:asciiTheme="minorHAnsi" w:hAnsiTheme="minorHAnsi"/>
          <w:b/>
        </w:rPr>
      </w:pPr>
    </w:p>
    <w:p w14:paraId="21C4C187" w14:textId="3F113113" w:rsidR="00CB051F" w:rsidRPr="00DF4755" w:rsidRDefault="00CB051F" w:rsidP="00DF4755">
      <w:pPr>
        <w:spacing w:after="120" w:line="240" w:lineRule="auto"/>
        <w:jc w:val="both"/>
        <w:rPr>
          <w:noProof/>
          <w:lang w:eastAsia="en-GB"/>
        </w:rPr>
      </w:pPr>
      <w:r w:rsidRPr="00DF4755">
        <w:rPr>
          <w:noProof/>
          <w:lang w:eastAsia="en-GB"/>
        </w:rPr>
        <w:t xml:space="preserve">We are looking for contributions in a range of formats </w:t>
      </w:r>
      <w:r w:rsidR="003E7275" w:rsidRPr="00DF4755">
        <w:t xml:space="preserve">which </w:t>
      </w:r>
      <w:r w:rsidRPr="00DF4755">
        <w:rPr>
          <w:noProof/>
          <w:lang w:eastAsia="en-GB"/>
        </w:rPr>
        <w:t>can include, but are not limited to:</w:t>
      </w:r>
    </w:p>
    <w:p w14:paraId="56A158C9" w14:textId="77777777" w:rsidR="00CB051F" w:rsidRPr="00DF4755" w:rsidRDefault="00CB051F" w:rsidP="00DF4755">
      <w:pPr>
        <w:pStyle w:val="ListParagraph"/>
        <w:numPr>
          <w:ilvl w:val="0"/>
          <w:numId w:val="9"/>
        </w:numPr>
        <w:spacing w:after="120" w:line="240" w:lineRule="auto"/>
        <w:jc w:val="both"/>
        <w:rPr>
          <w:noProof/>
          <w:lang w:eastAsia="en-GB"/>
        </w:rPr>
      </w:pPr>
      <w:r w:rsidRPr="00DF4755">
        <w:rPr>
          <w:noProof/>
          <w:lang w:eastAsia="en-GB"/>
        </w:rPr>
        <w:t>discussion sessions/ provocations</w:t>
      </w:r>
    </w:p>
    <w:p w14:paraId="01ACBACF" w14:textId="77777777" w:rsidR="00CB051F" w:rsidRPr="00DF4755" w:rsidRDefault="00CB051F" w:rsidP="00DF4755">
      <w:pPr>
        <w:pStyle w:val="ListParagraph"/>
        <w:numPr>
          <w:ilvl w:val="0"/>
          <w:numId w:val="9"/>
        </w:numPr>
        <w:spacing w:after="120" w:line="240" w:lineRule="auto"/>
        <w:jc w:val="both"/>
        <w:rPr>
          <w:noProof/>
          <w:lang w:eastAsia="en-GB"/>
        </w:rPr>
      </w:pPr>
      <w:r w:rsidRPr="00DF4755">
        <w:rPr>
          <w:noProof/>
          <w:lang w:eastAsia="en-GB"/>
        </w:rPr>
        <w:t>practical workshops</w:t>
      </w:r>
    </w:p>
    <w:p w14:paraId="5B4EBFBE" w14:textId="77777777" w:rsidR="00CB051F" w:rsidRPr="00DF4755" w:rsidRDefault="00CB051F" w:rsidP="00DF4755">
      <w:pPr>
        <w:pStyle w:val="ListParagraph"/>
        <w:numPr>
          <w:ilvl w:val="0"/>
          <w:numId w:val="9"/>
        </w:numPr>
        <w:spacing w:after="120" w:line="240" w:lineRule="auto"/>
        <w:jc w:val="both"/>
        <w:rPr>
          <w:noProof/>
          <w:lang w:eastAsia="en-GB"/>
        </w:rPr>
      </w:pPr>
      <w:r w:rsidRPr="00DF4755">
        <w:rPr>
          <w:noProof/>
          <w:lang w:eastAsia="en-GB"/>
        </w:rPr>
        <w:t>skills-based workshops/ training</w:t>
      </w:r>
    </w:p>
    <w:p w14:paraId="6B47C58D" w14:textId="77777777" w:rsidR="00CB051F" w:rsidRPr="00DF4755" w:rsidRDefault="00CB051F" w:rsidP="00DF4755">
      <w:pPr>
        <w:pStyle w:val="ListParagraph"/>
        <w:numPr>
          <w:ilvl w:val="0"/>
          <w:numId w:val="9"/>
        </w:numPr>
        <w:spacing w:after="120" w:line="240" w:lineRule="auto"/>
        <w:jc w:val="both"/>
        <w:rPr>
          <w:noProof/>
          <w:lang w:eastAsia="en-GB"/>
        </w:rPr>
      </w:pPr>
      <w:r w:rsidRPr="00DF4755">
        <w:rPr>
          <w:noProof/>
          <w:lang w:eastAsia="en-GB"/>
        </w:rPr>
        <w:t>panel/ roundtable discussions</w:t>
      </w:r>
    </w:p>
    <w:p w14:paraId="5BF50FB5" w14:textId="589E158B" w:rsidR="00CB051F" w:rsidRPr="00DF4755" w:rsidRDefault="00CB051F" w:rsidP="00DF4755">
      <w:pPr>
        <w:pStyle w:val="ListParagraph"/>
        <w:numPr>
          <w:ilvl w:val="0"/>
          <w:numId w:val="9"/>
        </w:numPr>
        <w:spacing w:after="120" w:line="240" w:lineRule="auto"/>
        <w:jc w:val="both"/>
        <w:rPr>
          <w:noProof/>
          <w:lang w:eastAsia="en-GB"/>
        </w:rPr>
      </w:pPr>
      <w:r w:rsidRPr="00DF4755">
        <w:rPr>
          <w:noProof/>
          <w:lang w:eastAsia="en-GB"/>
        </w:rPr>
        <w:t>case studies</w:t>
      </w:r>
    </w:p>
    <w:p w14:paraId="43AD5002" w14:textId="0F19086B" w:rsidR="00FD3089" w:rsidRPr="00DF4755" w:rsidRDefault="00FD3089" w:rsidP="00DF4755">
      <w:pPr>
        <w:pStyle w:val="ListParagraph"/>
        <w:numPr>
          <w:ilvl w:val="0"/>
          <w:numId w:val="9"/>
        </w:numPr>
        <w:spacing w:after="120" w:line="240" w:lineRule="auto"/>
        <w:jc w:val="both"/>
        <w:rPr>
          <w:noProof/>
          <w:lang w:eastAsia="en-GB"/>
        </w:rPr>
      </w:pPr>
      <w:r w:rsidRPr="00DF4755">
        <w:rPr>
          <w:noProof/>
          <w:lang w:eastAsia="en-GB"/>
        </w:rPr>
        <w:t>PechaKucha session (</w:t>
      </w:r>
      <w:r w:rsidRPr="00DF4755">
        <w:rPr>
          <w:lang w:val="en"/>
        </w:rPr>
        <w:t xml:space="preserve">20 slides </w:t>
      </w:r>
      <w:r w:rsidR="004F1AB0" w:rsidRPr="00DF4755">
        <w:rPr>
          <w:lang w:val="en"/>
        </w:rPr>
        <w:t>shown for 20 seconds each)</w:t>
      </w:r>
    </w:p>
    <w:p w14:paraId="283F9CFB" w14:textId="61002915" w:rsidR="007F64ED" w:rsidRPr="00DF4755" w:rsidRDefault="00CB051F" w:rsidP="00DF4755">
      <w:pPr>
        <w:spacing w:after="120" w:line="240" w:lineRule="auto"/>
        <w:jc w:val="both"/>
      </w:pPr>
      <w:r w:rsidRPr="00DF4755">
        <w:rPr>
          <w:noProof/>
          <w:lang w:eastAsia="en-GB"/>
        </w:rPr>
        <w:t>Opportunties to share and to engage fully with speakers and delegates is actively encouraged to support and facilitate meaningful knowledge exchange.</w:t>
      </w:r>
      <w:r w:rsidR="007F64ED" w:rsidRPr="00DF4755">
        <w:rPr>
          <w:noProof/>
          <w:lang w:eastAsia="en-GB"/>
        </w:rPr>
        <w:t xml:space="preserve"> </w:t>
      </w:r>
      <w:r w:rsidRPr="00DF4755">
        <w:t xml:space="preserve">Please let us know what format best fits with your proposal – </w:t>
      </w:r>
      <w:r w:rsidR="00EA6C70" w:rsidRPr="00DF4755">
        <w:t>or</w:t>
      </w:r>
      <w:r w:rsidR="007F64ED" w:rsidRPr="00DF4755">
        <w:t xml:space="preserve"> </w:t>
      </w:r>
      <w:r w:rsidRPr="00DF4755">
        <w:t>you may have other ideas which we would welcome.</w:t>
      </w:r>
    </w:p>
    <w:p w14:paraId="1312C1D6" w14:textId="1171D310" w:rsidR="006672B2" w:rsidRPr="00DF4755" w:rsidRDefault="00CB051F" w:rsidP="00DF4755">
      <w:pPr>
        <w:spacing w:after="120" w:line="240" w:lineRule="auto"/>
        <w:jc w:val="both"/>
        <w:rPr>
          <w:noProof/>
          <w:lang w:eastAsia="en-GB"/>
        </w:rPr>
      </w:pPr>
      <w:r w:rsidRPr="00DF4755">
        <w:t>If you are offering a workshop or interactive session</w:t>
      </w:r>
      <w:r w:rsidR="003E7275" w:rsidRPr="00DF4755">
        <w:t>, these should last approximately 45 minutes to one hour, and</w:t>
      </w:r>
      <w:r w:rsidRPr="00DF4755">
        <w:t xml:space="preserve"> we will seek details of how this will be successfully delivered. On reviewing all submissions the VSG Committee may ask speakers whose sessions may have a similar approach/theme to collaborate</w:t>
      </w:r>
      <w:r w:rsidR="007F64ED" w:rsidRPr="00DF4755">
        <w:t>, something which</w:t>
      </w:r>
      <w:r w:rsidRPr="00DF4755">
        <w:t xml:space="preserve"> has worked successfully in previous years. </w:t>
      </w:r>
    </w:p>
    <w:p w14:paraId="3E863446" w14:textId="5DFE6FE9" w:rsidR="00D67A64" w:rsidRPr="00DF4755" w:rsidRDefault="00D67A64" w:rsidP="00DF4755">
      <w:pPr>
        <w:spacing w:after="120" w:line="240" w:lineRule="auto"/>
        <w:jc w:val="both"/>
      </w:pPr>
      <w:r w:rsidRPr="00DF4755">
        <w:rPr>
          <w:noProof/>
          <w:lang w:eastAsia="en-GB"/>
        </w:rPr>
        <w:t>In lieu of a poster session, we are also looking for submissions for a Pe</w:t>
      </w:r>
      <w:r w:rsidR="00FD3089" w:rsidRPr="00DF4755">
        <w:rPr>
          <w:noProof/>
          <w:lang w:eastAsia="en-GB"/>
        </w:rPr>
        <w:t>chaK</w:t>
      </w:r>
      <w:r w:rsidRPr="00DF4755">
        <w:rPr>
          <w:noProof/>
          <w:lang w:eastAsia="en-GB"/>
        </w:rPr>
        <w:t>ucha whereby delegates can share res</w:t>
      </w:r>
      <w:r w:rsidR="00EB3C7D">
        <w:rPr>
          <w:noProof/>
          <w:lang w:eastAsia="en-GB"/>
        </w:rPr>
        <w:t>e</w:t>
      </w:r>
      <w:r w:rsidRPr="00DF4755">
        <w:rPr>
          <w:noProof/>
          <w:lang w:eastAsia="en-GB"/>
        </w:rPr>
        <w:t xml:space="preserve">arch findings from live </w:t>
      </w:r>
      <w:r w:rsidR="00E55E2A">
        <w:rPr>
          <w:noProof/>
          <w:lang w:eastAsia="en-GB"/>
        </w:rPr>
        <w:t>–</w:t>
      </w:r>
      <w:r w:rsidRPr="00DF4755">
        <w:rPr>
          <w:noProof/>
          <w:lang w:eastAsia="en-GB"/>
        </w:rPr>
        <w:t xml:space="preserve"> or recently comp</w:t>
      </w:r>
      <w:r w:rsidR="00E55E2A">
        <w:rPr>
          <w:noProof/>
          <w:lang w:eastAsia="en-GB"/>
        </w:rPr>
        <w:t>le</w:t>
      </w:r>
      <w:r w:rsidRPr="00DF4755">
        <w:rPr>
          <w:noProof/>
          <w:lang w:eastAsia="en-GB"/>
        </w:rPr>
        <w:t>ted</w:t>
      </w:r>
      <w:r w:rsidR="00E55E2A">
        <w:rPr>
          <w:noProof/>
          <w:lang w:eastAsia="en-GB"/>
        </w:rPr>
        <w:t xml:space="preserve"> –</w:t>
      </w:r>
      <w:r w:rsidRPr="00DF4755">
        <w:rPr>
          <w:noProof/>
          <w:lang w:eastAsia="en-GB"/>
        </w:rPr>
        <w:t xml:space="preserve"> research projects over a glass of wine at the end of the first day. </w:t>
      </w:r>
    </w:p>
    <w:p w14:paraId="51A2EECE" w14:textId="5997E7DA" w:rsidR="006672B2" w:rsidRPr="00DF4755" w:rsidRDefault="002C17F1" w:rsidP="00DF4755">
      <w:pPr>
        <w:spacing w:after="120" w:line="240" w:lineRule="auto"/>
        <w:outlineLvl w:val="0"/>
        <w:rPr>
          <w:b/>
        </w:rPr>
      </w:pPr>
      <w:r w:rsidRPr="00DF4755">
        <w:rPr>
          <w:b/>
        </w:rPr>
        <w:t xml:space="preserve">Final date for proposal submissions is </w:t>
      </w:r>
      <w:r w:rsidR="00D41FD1">
        <w:rPr>
          <w:b/>
        </w:rPr>
        <w:t>Friday 5</w:t>
      </w:r>
      <w:r w:rsidR="00D41FD1" w:rsidRPr="00D41FD1">
        <w:rPr>
          <w:b/>
          <w:vertAlign w:val="superscript"/>
        </w:rPr>
        <w:t>th</w:t>
      </w:r>
      <w:r w:rsidR="00D41FD1">
        <w:rPr>
          <w:b/>
        </w:rPr>
        <w:t xml:space="preserve"> </w:t>
      </w:r>
      <w:r w:rsidR="00FE1115" w:rsidRPr="00DF4755">
        <w:rPr>
          <w:b/>
        </w:rPr>
        <w:t>October 2018</w:t>
      </w:r>
    </w:p>
    <w:p w14:paraId="72B03A49" w14:textId="051836F5" w:rsidR="002C17F1" w:rsidRDefault="002C17F1" w:rsidP="00DF4755">
      <w:pPr>
        <w:spacing w:after="120" w:line="240" w:lineRule="auto"/>
      </w:pPr>
      <w:r w:rsidRPr="00DF4755">
        <w:t xml:space="preserve">Please </w:t>
      </w:r>
      <w:r w:rsidR="00C14744" w:rsidRPr="00DF4755">
        <w:t xml:space="preserve">use the attached form and </w:t>
      </w:r>
      <w:r w:rsidRPr="00DF4755">
        <w:t>email your ideas to</w:t>
      </w:r>
      <w:r w:rsidR="00BE69B2" w:rsidRPr="00DF4755">
        <w:t xml:space="preserve">: </w:t>
      </w:r>
      <w:hyperlink r:id="rId11" w:history="1">
        <w:r w:rsidR="008B6E5D" w:rsidRPr="00C27242">
          <w:rPr>
            <w:rStyle w:val="Hyperlink"/>
          </w:rPr>
          <w:t>admin@visitors.org.uk</w:t>
        </w:r>
      </w:hyperlink>
    </w:p>
    <w:p w14:paraId="40CAF695" w14:textId="00B01222" w:rsidR="008B6E5D" w:rsidRPr="0003558D" w:rsidRDefault="008B6E5D" w:rsidP="005B201B">
      <w:pPr>
        <w:spacing w:line="240" w:lineRule="auto"/>
        <w:jc w:val="both"/>
        <w:rPr>
          <w:b/>
        </w:rPr>
      </w:pPr>
      <w:r w:rsidRPr="0003558D">
        <w:rPr>
          <w:b/>
        </w:rPr>
        <w:t xml:space="preserve">Please note that VSG is a member organisation and as such cannot offer speakers attendance at the event free-of-charge. There will be, however, a discounted rate for speakers available when booking opens.  </w:t>
      </w:r>
    </w:p>
    <w:p w14:paraId="6DB90079" w14:textId="4396E19B" w:rsidR="00C54FB6" w:rsidRPr="00DF4755" w:rsidRDefault="002C17F1" w:rsidP="00DF4755">
      <w:pPr>
        <w:spacing w:after="120" w:line="240" w:lineRule="auto"/>
      </w:pPr>
      <w:r w:rsidRPr="00DF4755">
        <w:t>Contact</w:t>
      </w:r>
      <w:r w:rsidR="00C14744" w:rsidRPr="00DF4755">
        <w:t xml:space="preserve"> </w:t>
      </w:r>
      <w:r w:rsidR="00BE69B2" w:rsidRPr="00DF4755">
        <w:t xml:space="preserve">Nicole </w:t>
      </w:r>
      <w:r w:rsidRPr="00DF4755">
        <w:t>at</w:t>
      </w:r>
      <w:r w:rsidR="00C14744" w:rsidRPr="00DF4755">
        <w:t xml:space="preserve"> </w:t>
      </w:r>
      <w:hyperlink r:id="rId12" w:history="1">
        <w:r w:rsidR="00FC3B2D" w:rsidRPr="00DF4755">
          <w:rPr>
            <w:rStyle w:val="Hyperlink"/>
            <w:color w:val="auto"/>
          </w:rPr>
          <w:t>admin@visitors.org.uk</w:t>
        </w:r>
      </w:hyperlink>
      <w:r w:rsidR="00FC3B2D" w:rsidRPr="00DF4755">
        <w:t xml:space="preserve"> </w:t>
      </w:r>
      <w:r w:rsidRPr="00DF4755">
        <w:t xml:space="preserve"> for more information or if you have any questions.</w:t>
      </w:r>
    </w:p>
    <w:p w14:paraId="6D5408D5" w14:textId="77777777" w:rsidR="00C14744" w:rsidRPr="005B201B" w:rsidRDefault="002C17F1" w:rsidP="00DF4755">
      <w:pPr>
        <w:spacing w:line="240" w:lineRule="auto"/>
        <w:jc w:val="center"/>
        <w:outlineLvl w:val="0"/>
        <w:rPr>
          <w:b/>
          <w:noProof/>
          <w:lang w:eastAsia="en-GB"/>
        </w:rPr>
      </w:pPr>
      <w:r w:rsidRPr="00DF4755">
        <w:br w:type="page"/>
      </w:r>
      <w:r w:rsidR="00C14744" w:rsidRPr="00DF4755">
        <w:rPr>
          <w:b/>
          <w:noProof/>
          <w:lang w:eastAsia="en-GB"/>
        </w:rPr>
        <w:lastRenderedPageBreak/>
        <w:t>PROPOSAL</w:t>
      </w:r>
    </w:p>
    <w:p w14:paraId="4BE3BC5A" w14:textId="18034E99" w:rsidR="00C14744" w:rsidRPr="005B201B" w:rsidRDefault="00C14744" w:rsidP="00DF4755">
      <w:pPr>
        <w:spacing w:line="240" w:lineRule="auto"/>
        <w:jc w:val="center"/>
        <w:outlineLvl w:val="0"/>
        <w:rPr>
          <w:b/>
          <w:noProof/>
          <w:lang w:eastAsia="en-GB"/>
        </w:rPr>
      </w:pPr>
      <w:r w:rsidRPr="005B201B">
        <w:rPr>
          <w:b/>
          <w:noProof/>
          <w:lang w:eastAsia="en-GB"/>
        </w:rPr>
        <w:t>VISITOR STUDIES GROUP CONFERENCE 201</w:t>
      </w:r>
      <w:r w:rsidR="008B6E5D" w:rsidRPr="005B201B">
        <w:rPr>
          <w:b/>
          <w:noProof/>
          <w:lang w:eastAsia="en-GB"/>
        </w:rPr>
        <w:t>9</w:t>
      </w:r>
    </w:p>
    <w:p w14:paraId="6B2567D6" w14:textId="77777777" w:rsidR="009E2E30" w:rsidRDefault="00DF4755" w:rsidP="00DF4755">
      <w:pPr>
        <w:spacing w:line="240" w:lineRule="auto"/>
        <w:jc w:val="both"/>
      </w:pPr>
      <w:r w:rsidRPr="00DF4755">
        <w:t xml:space="preserve">All submissions will be judged by the VSG Committee and you may be contacted to discuss your proposal in further detail and shape it to fit into the overall conference programme.  </w:t>
      </w:r>
    </w:p>
    <w:p w14:paraId="02D3D3C8" w14:textId="150D718F" w:rsidR="00DF4755" w:rsidRPr="00DF4755" w:rsidRDefault="00DF4755" w:rsidP="00DF4755">
      <w:pPr>
        <w:spacing w:line="240" w:lineRule="auto"/>
        <w:jc w:val="both"/>
      </w:pPr>
      <w:r w:rsidRPr="00DF4755">
        <w:t>Conference presentation or papers will be published on the VSG website after the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gridCol w:w="516"/>
      </w:tblGrid>
      <w:tr w:rsidR="00DF4755" w:rsidRPr="00DF4755" w14:paraId="1E99108C" w14:textId="77777777" w:rsidTr="009E2E30">
        <w:tc>
          <w:tcPr>
            <w:tcW w:w="9016" w:type="dxa"/>
            <w:gridSpan w:val="2"/>
          </w:tcPr>
          <w:p w14:paraId="5AD453A0" w14:textId="661A8DF1" w:rsidR="00F40D3C" w:rsidRPr="00DF4755" w:rsidRDefault="002C17F1" w:rsidP="00DF4755">
            <w:pPr>
              <w:spacing w:after="0" w:line="240" w:lineRule="auto"/>
              <w:rPr>
                <w:b/>
              </w:rPr>
            </w:pPr>
            <w:r w:rsidRPr="00DF4755">
              <w:rPr>
                <w:b/>
              </w:rPr>
              <w:br w:type="page"/>
              <w:t>Name</w:t>
            </w:r>
            <w:r w:rsidR="00DF4755" w:rsidRPr="00DF4755">
              <w:rPr>
                <w:b/>
              </w:rPr>
              <w:t>:</w:t>
            </w:r>
          </w:p>
        </w:tc>
      </w:tr>
      <w:tr w:rsidR="00DF4755" w:rsidRPr="00DF4755" w14:paraId="16AA54E6" w14:textId="77777777" w:rsidTr="009E2E30">
        <w:tc>
          <w:tcPr>
            <w:tcW w:w="9016" w:type="dxa"/>
            <w:gridSpan w:val="2"/>
          </w:tcPr>
          <w:p w14:paraId="6DBA1451" w14:textId="02FAAF0F" w:rsidR="00F40D3C" w:rsidRPr="00DF4755" w:rsidRDefault="002C17F1" w:rsidP="00DF4755">
            <w:pPr>
              <w:spacing w:after="0" w:line="240" w:lineRule="auto"/>
              <w:rPr>
                <w:b/>
              </w:rPr>
            </w:pPr>
            <w:r w:rsidRPr="00DF4755">
              <w:rPr>
                <w:b/>
              </w:rPr>
              <w:t>Organisation</w:t>
            </w:r>
            <w:r w:rsidR="00DF4755" w:rsidRPr="00DF4755">
              <w:rPr>
                <w:b/>
              </w:rPr>
              <w:t>:</w:t>
            </w:r>
          </w:p>
        </w:tc>
      </w:tr>
      <w:tr w:rsidR="00DF4755" w:rsidRPr="00DF4755" w14:paraId="13EA20F2" w14:textId="77777777" w:rsidTr="009E2E30">
        <w:tc>
          <w:tcPr>
            <w:tcW w:w="9016" w:type="dxa"/>
            <w:gridSpan w:val="2"/>
            <w:tcBorders>
              <w:bottom w:val="single" w:sz="4" w:space="0" w:color="auto"/>
            </w:tcBorders>
          </w:tcPr>
          <w:p w14:paraId="35803E7D" w14:textId="2D67D247" w:rsidR="002C17F1" w:rsidRPr="00DF4755" w:rsidRDefault="002C17F1" w:rsidP="00DF4755">
            <w:pPr>
              <w:spacing w:after="0" w:line="240" w:lineRule="auto"/>
              <w:rPr>
                <w:b/>
              </w:rPr>
            </w:pPr>
            <w:r w:rsidRPr="00DF4755">
              <w:rPr>
                <w:b/>
              </w:rPr>
              <w:t xml:space="preserve">Contact </w:t>
            </w:r>
            <w:r w:rsidR="00DF4755" w:rsidRPr="00DF4755">
              <w:rPr>
                <w:b/>
              </w:rPr>
              <w:t>email:</w:t>
            </w:r>
          </w:p>
        </w:tc>
      </w:tr>
      <w:tr w:rsidR="00DF4755" w:rsidRPr="00DF4755" w14:paraId="4AC628C8" w14:textId="77777777" w:rsidTr="009E2E30">
        <w:tc>
          <w:tcPr>
            <w:tcW w:w="9016" w:type="dxa"/>
            <w:gridSpan w:val="2"/>
            <w:tcBorders>
              <w:bottom w:val="single" w:sz="4" w:space="0" w:color="auto"/>
            </w:tcBorders>
          </w:tcPr>
          <w:p w14:paraId="44FA20B9" w14:textId="2F1756C0" w:rsidR="00DF4755" w:rsidRPr="00DF4755" w:rsidRDefault="00DF4755" w:rsidP="00DF4755">
            <w:pPr>
              <w:spacing w:after="0" w:line="240" w:lineRule="auto"/>
              <w:rPr>
                <w:b/>
              </w:rPr>
            </w:pPr>
            <w:r w:rsidRPr="00DF4755">
              <w:rPr>
                <w:b/>
              </w:rPr>
              <w:t>Contact telephone:</w:t>
            </w:r>
          </w:p>
        </w:tc>
      </w:tr>
      <w:tr w:rsidR="00DF4755" w:rsidRPr="00DF4755" w14:paraId="2069A1D1" w14:textId="77777777" w:rsidTr="009E2E30">
        <w:tc>
          <w:tcPr>
            <w:tcW w:w="9016" w:type="dxa"/>
            <w:gridSpan w:val="2"/>
            <w:tcBorders>
              <w:left w:val="nil"/>
              <w:right w:val="nil"/>
            </w:tcBorders>
          </w:tcPr>
          <w:p w14:paraId="17FEAE19" w14:textId="77777777" w:rsidR="00C14744" w:rsidRPr="00DF4755" w:rsidRDefault="00C14744" w:rsidP="00DF4755">
            <w:pPr>
              <w:spacing w:after="0" w:line="240" w:lineRule="auto"/>
            </w:pPr>
          </w:p>
        </w:tc>
      </w:tr>
      <w:tr w:rsidR="00DF4755" w:rsidRPr="00DF4755" w14:paraId="132B3DFF" w14:textId="77777777" w:rsidTr="009E2E30">
        <w:tc>
          <w:tcPr>
            <w:tcW w:w="9016" w:type="dxa"/>
            <w:gridSpan w:val="2"/>
          </w:tcPr>
          <w:p w14:paraId="0F719344" w14:textId="69EAC4BA" w:rsidR="002C17F1" w:rsidRPr="00DF4755" w:rsidRDefault="002C17F1" w:rsidP="00DF4755">
            <w:pPr>
              <w:spacing w:after="0" w:line="240" w:lineRule="auto"/>
              <w:rPr>
                <w:b/>
              </w:rPr>
            </w:pPr>
            <w:r w:rsidRPr="00DF4755">
              <w:rPr>
                <w:b/>
              </w:rPr>
              <w:t>Please indicate in which format you would wish to participate</w:t>
            </w:r>
            <w:r w:rsidR="00DF4755" w:rsidRPr="00DF4755">
              <w:rPr>
                <w:b/>
              </w:rPr>
              <w:t>:</w:t>
            </w:r>
          </w:p>
        </w:tc>
      </w:tr>
      <w:tr w:rsidR="00DF4755" w:rsidRPr="00DF4755" w14:paraId="63347FE3" w14:textId="77777777" w:rsidTr="009E2E30">
        <w:tc>
          <w:tcPr>
            <w:tcW w:w="8500" w:type="dxa"/>
          </w:tcPr>
          <w:p w14:paraId="7CF60C24" w14:textId="45760A02" w:rsidR="002C17F1" w:rsidRPr="00DF4755" w:rsidRDefault="00B42624" w:rsidP="00DF4755">
            <w:pPr>
              <w:spacing w:after="0" w:line="240" w:lineRule="auto"/>
            </w:pPr>
            <w:r w:rsidRPr="00DF4755">
              <w:t xml:space="preserve">Discussion session/ provocation </w:t>
            </w:r>
          </w:p>
        </w:tc>
        <w:tc>
          <w:tcPr>
            <w:tcW w:w="516" w:type="dxa"/>
          </w:tcPr>
          <w:p w14:paraId="063CBD3D" w14:textId="0AE5B21A" w:rsidR="002C17F1" w:rsidRPr="00DF4755" w:rsidRDefault="002C17F1" w:rsidP="00DF4755">
            <w:pPr>
              <w:spacing w:after="0" w:line="240" w:lineRule="auto"/>
            </w:pPr>
          </w:p>
        </w:tc>
      </w:tr>
      <w:tr w:rsidR="00DF4755" w:rsidRPr="00DF4755" w14:paraId="5410F4D5" w14:textId="77777777" w:rsidTr="009E2E30">
        <w:tc>
          <w:tcPr>
            <w:tcW w:w="8500" w:type="dxa"/>
          </w:tcPr>
          <w:p w14:paraId="701B002D" w14:textId="4E131E7D" w:rsidR="002C17F1" w:rsidRPr="00DF4755" w:rsidRDefault="00B42624" w:rsidP="00DF4755">
            <w:pPr>
              <w:spacing w:after="0" w:line="240" w:lineRule="auto"/>
            </w:pPr>
            <w:r w:rsidRPr="00DF4755">
              <w:t xml:space="preserve">Practical </w:t>
            </w:r>
            <w:r w:rsidR="002C17F1" w:rsidRPr="00DF4755">
              <w:t>workshop</w:t>
            </w:r>
          </w:p>
        </w:tc>
        <w:tc>
          <w:tcPr>
            <w:tcW w:w="516" w:type="dxa"/>
          </w:tcPr>
          <w:p w14:paraId="56E2C0F2" w14:textId="29BE76F1" w:rsidR="002C17F1" w:rsidRPr="00DF4755" w:rsidRDefault="002C17F1" w:rsidP="00DF4755">
            <w:pPr>
              <w:spacing w:after="0" w:line="240" w:lineRule="auto"/>
            </w:pPr>
          </w:p>
        </w:tc>
      </w:tr>
      <w:tr w:rsidR="00DF4755" w:rsidRPr="00DF4755" w14:paraId="71A3D6D2" w14:textId="77777777" w:rsidTr="009E2E30">
        <w:tc>
          <w:tcPr>
            <w:tcW w:w="8500" w:type="dxa"/>
          </w:tcPr>
          <w:p w14:paraId="298D5EF4" w14:textId="6D972B66" w:rsidR="00C14744" w:rsidRPr="00DF4755" w:rsidRDefault="00B42624" w:rsidP="00DF4755">
            <w:pPr>
              <w:spacing w:after="0" w:line="240" w:lineRule="auto"/>
            </w:pPr>
            <w:r w:rsidRPr="00DF4755">
              <w:rPr>
                <w:noProof/>
                <w:lang w:eastAsia="en-GB"/>
              </w:rPr>
              <w:t>Skills-based workshop/ training</w:t>
            </w:r>
          </w:p>
        </w:tc>
        <w:tc>
          <w:tcPr>
            <w:tcW w:w="516" w:type="dxa"/>
          </w:tcPr>
          <w:p w14:paraId="2F808CBC" w14:textId="2D2619F4" w:rsidR="00C14744" w:rsidRPr="00DF4755" w:rsidRDefault="00C14744" w:rsidP="00DF4755">
            <w:pPr>
              <w:spacing w:after="0" w:line="240" w:lineRule="auto"/>
            </w:pPr>
          </w:p>
        </w:tc>
      </w:tr>
      <w:tr w:rsidR="00DF4755" w:rsidRPr="00DF4755" w14:paraId="2BE48F8A" w14:textId="77777777" w:rsidTr="009E2E30">
        <w:tc>
          <w:tcPr>
            <w:tcW w:w="8500" w:type="dxa"/>
          </w:tcPr>
          <w:p w14:paraId="35751DEA" w14:textId="5BE9B21B" w:rsidR="00C14744" w:rsidRPr="00DF4755" w:rsidRDefault="00B42624" w:rsidP="00DF4755">
            <w:pPr>
              <w:spacing w:after="0" w:line="240" w:lineRule="auto"/>
            </w:pPr>
            <w:r w:rsidRPr="00DF4755">
              <w:rPr>
                <w:noProof/>
                <w:lang w:eastAsia="en-GB"/>
              </w:rPr>
              <w:t>Panel/ roundtable discussion</w:t>
            </w:r>
          </w:p>
        </w:tc>
        <w:tc>
          <w:tcPr>
            <w:tcW w:w="516" w:type="dxa"/>
          </w:tcPr>
          <w:p w14:paraId="69097BF0" w14:textId="2F2EB016" w:rsidR="00C14744" w:rsidRPr="00DF4755" w:rsidRDefault="00C14744" w:rsidP="00DF4755">
            <w:pPr>
              <w:spacing w:after="0" w:line="240" w:lineRule="auto"/>
            </w:pPr>
          </w:p>
        </w:tc>
      </w:tr>
      <w:tr w:rsidR="00DF4755" w:rsidRPr="00DF4755" w14:paraId="4965A4AA" w14:textId="77777777" w:rsidTr="009E2E30">
        <w:tc>
          <w:tcPr>
            <w:tcW w:w="8500" w:type="dxa"/>
          </w:tcPr>
          <w:p w14:paraId="3593ECB7" w14:textId="72B38C7D" w:rsidR="00B42624" w:rsidRPr="00DF4755" w:rsidRDefault="00DF4755" w:rsidP="00DF4755">
            <w:pPr>
              <w:spacing w:after="0" w:line="240" w:lineRule="auto"/>
              <w:rPr>
                <w:noProof/>
                <w:lang w:eastAsia="en-GB"/>
              </w:rPr>
            </w:pPr>
            <w:r w:rsidRPr="00DF4755">
              <w:rPr>
                <w:noProof/>
                <w:lang w:eastAsia="en-GB"/>
              </w:rPr>
              <w:t>Case study</w:t>
            </w:r>
          </w:p>
        </w:tc>
        <w:tc>
          <w:tcPr>
            <w:tcW w:w="516" w:type="dxa"/>
          </w:tcPr>
          <w:p w14:paraId="06ECE6F9" w14:textId="3B93C664" w:rsidR="00B42624" w:rsidRPr="00DF4755" w:rsidRDefault="00B42624" w:rsidP="00DF4755">
            <w:pPr>
              <w:spacing w:after="0" w:line="240" w:lineRule="auto"/>
            </w:pPr>
          </w:p>
        </w:tc>
      </w:tr>
      <w:tr w:rsidR="00DF4755" w:rsidRPr="00DF4755" w14:paraId="4F483FCF" w14:textId="77777777" w:rsidTr="009E2E30">
        <w:tc>
          <w:tcPr>
            <w:tcW w:w="8500" w:type="dxa"/>
          </w:tcPr>
          <w:p w14:paraId="78BE922E" w14:textId="2528E543" w:rsidR="00DF4755" w:rsidRPr="00DF4755" w:rsidRDefault="00DF4755" w:rsidP="00DF4755">
            <w:pPr>
              <w:spacing w:after="120" w:line="240" w:lineRule="auto"/>
              <w:jc w:val="both"/>
              <w:rPr>
                <w:noProof/>
                <w:lang w:eastAsia="en-GB"/>
              </w:rPr>
            </w:pPr>
            <w:r w:rsidRPr="00DF4755">
              <w:rPr>
                <w:noProof/>
                <w:lang w:eastAsia="en-GB"/>
              </w:rPr>
              <w:t>PechaKucha session (</w:t>
            </w:r>
            <w:r w:rsidRPr="00DF4755">
              <w:rPr>
                <w:lang w:val="en"/>
              </w:rPr>
              <w:t>20 slides shown for 20 seconds each)</w:t>
            </w:r>
          </w:p>
        </w:tc>
        <w:tc>
          <w:tcPr>
            <w:tcW w:w="516" w:type="dxa"/>
          </w:tcPr>
          <w:p w14:paraId="41FAD849" w14:textId="63367783" w:rsidR="00DF4755" w:rsidRPr="00DF4755" w:rsidRDefault="00DF4755" w:rsidP="00DF4755">
            <w:pPr>
              <w:spacing w:after="0" w:line="240" w:lineRule="auto"/>
            </w:pPr>
          </w:p>
        </w:tc>
      </w:tr>
      <w:tr w:rsidR="00DF4755" w:rsidRPr="00DF4755" w14:paraId="51EADCBD" w14:textId="77777777" w:rsidTr="009E2E30">
        <w:tc>
          <w:tcPr>
            <w:tcW w:w="9016" w:type="dxa"/>
            <w:gridSpan w:val="2"/>
            <w:tcBorders>
              <w:left w:val="nil"/>
              <w:right w:val="nil"/>
            </w:tcBorders>
          </w:tcPr>
          <w:p w14:paraId="7A636371" w14:textId="77777777" w:rsidR="00C14744" w:rsidRPr="00DF4755" w:rsidRDefault="00C14744" w:rsidP="00DF4755">
            <w:pPr>
              <w:spacing w:after="0" w:line="240" w:lineRule="auto"/>
            </w:pPr>
          </w:p>
        </w:tc>
      </w:tr>
      <w:tr w:rsidR="00DF4755" w:rsidRPr="00DF4755" w14:paraId="6DD1CACB" w14:textId="77777777" w:rsidTr="009E2E30">
        <w:tc>
          <w:tcPr>
            <w:tcW w:w="9016" w:type="dxa"/>
            <w:gridSpan w:val="2"/>
          </w:tcPr>
          <w:p w14:paraId="3A230DB6" w14:textId="7C1F434F" w:rsidR="00C14744" w:rsidRPr="00DF4755" w:rsidRDefault="009E2E30" w:rsidP="009E2E30">
            <w:pPr>
              <w:spacing w:after="0" w:line="240" w:lineRule="auto"/>
            </w:pPr>
            <w:r>
              <w:t>Please provide an abstract of your proposal</w:t>
            </w:r>
            <w:r w:rsidR="00D730DF">
              <w:t xml:space="preserve"> being sure to clearly indicate</w:t>
            </w:r>
            <w:r w:rsidR="00D730DF" w:rsidRPr="00DF4755">
              <w:t xml:space="preserve"> how it reflects our </w:t>
            </w:r>
            <w:r w:rsidR="00D730DF">
              <w:t>c</w:t>
            </w:r>
            <w:r w:rsidR="00D730DF" w:rsidRPr="00DF4755">
              <w:t xml:space="preserve">onference theme (maximum </w:t>
            </w:r>
            <w:r w:rsidR="00D730DF">
              <w:t>1</w:t>
            </w:r>
            <w:r w:rsidR="00D730DF" w:rsidRPr="00DF4755">
              <w:t>00 words)</w:t>
            </w:r>
            <w:r w:rsidR="00D730DF">
              <w:t>. If</w:t>
            </w:r>
            <w:r>
              <w:t xml:space="preserve"> you are successful in your submission we will include </w:t>
            </w:r>
            <w:r w:rsidR="00D730DF">
              <w:t xml:space="preserve">this </w:t>
            </w:r>
            <w:r>
              <w:t>in the conference programme</w:t>
            </w:r>
            <w:r w:rsidR="00D730DF">
              <w:t>.</w:t>
            </w:r>
          </w:p>
        </w:tc>
      </w:tr>
      <w:tr w:rsidR="00DF4755" w:rsidRPr="00DF4755" w14:paraId="27490459" w14:textId="77777777" w:rsidTr="009E2E30">
        <w:tc>
          <w:tcPr>
            <w:tcW w:w="9016" w:type="dxa"/>
            <w:gridSpan w:val="2"/>
          </w:tcPr>
          <w:p w14:paraId="245DB91F" w14:textId="77777777" w:rsidR="002C17F1" w:rsidRPr="00DF4755" w:rsidRDefault="002C17F1" w:rsidP="00DF4755">
            <w:pPr>
              <w:spacing w:after="0" w:line="240" w:lineRule="auto"/>
            </w:pPr>
          </w:p>
          <w:p w14:paraId="4B6089EF" w14:textId="77777777" w:rsidR="002C17F1" w:rsidRPr="00DF4755" w:rsidRDefault="002C17F1" w:rsidP="00DF4755">
            <w:pPr>
              <w:spacing w:after="0" w:line="240" w:lineRule="auto"/>
            </w:pPr>
          </w:p>
          <w:p w14:paraId="51986ADE" w14:textId="77777777" w:rsidR="002C17F1" w:rsidRPr="00DF4755" w:rsidRDefault="002C17F1" w:rsidP="00DF4755">
            <w:pPr>
              <w:spacing w:after="0" w:line="240" w:lineRule="auto"/>
            </w:pPr>
          </w:p>
          <w:p w14:paraId="5F48A6B4" w14:textId="77777777" w:rsidR="00F3610B" w:rsidRPr="00DF4755" w:rsidRDefault="00F3610B" w:rsidP="00DF4755">
            <w:pPr>
              <w:spacing w:after="0" w:line="240" w:lineRule="auto"/>
            </w:pPr>
          </w:p>
          <w:p w14:paraId="24BF06E0" w14:textId="77777777" w:rsidR="00F3610B" w:rsidRPr="00DF4755" w:rsidRDefault="00F3610B" w:rsidP="00DF4755">
            <w:pPr>
              <w:spacing w:after="0" w:line="240" w:lineRule="auto"/>
            </w:pPr>
          </w:p>
          <w:p w14:paraId="4F777EE0" w14:textId="77777777" w:rsidR="00F3610B" w:rsidRPr="00DF4755" w:rsidRDefault="00F3610B" w:rsidP="00DF4755">
            <w:pPr>
              <w:spacing w:after="0" w:line="240" w:lineRule="auto"/>
            </w:pPr>
          </w:p>
          <w:p w14:paraId="364B421C" w14:textId="77777777" w:rsidR="00F3610B" w:rsidRPr="00DF4755" w:rsidRDefault="00F3610B" w:rsidP="00DF4755">
            <w:pPr>
              <w:spacing w:after="0" w:line="240" w:lineRule="auto"/>
            </w:pPr>
          </w:p>
          <w:p w14:paraId="00340F88" w14:textId="77777777" w:rsidR="002C17F1" w:rsidRPr="00DF4755" w:rsidRDefault="002C17F1" w:rsidP="00DF4755">
            <w:pPr>
              <w:spacing w:after="0" w:line="240" w:lineRule="auto"/>
            </w:pPr>
          </w:p>
          <w:p w14:paraId="68448256" w14:textId="77777777" w:rsidR="002C17F1" w:rsidRPr="00DF4755" w:rsidRDefault="002C17F1" w:rsidP="00DF4755">
            <w:pPr>
              <w:spacing w:after="0" w:line="240" w:lineRule="auto"/>
            </w:pPr>
          </w:p>
        </w:tc>
      </w:tr>
      <w:tr w:rsidR="00DF4755" w:rsidRPr="00DF4755" w14:paraId="1949488E" w14:textId="77777777" w:rsidTr="009E2E30">
        <w:tc>
          <w:tcPr>
            <w:tcW w:w="9016" w:type="dxa"/>
            <w:gridSpan w:val="2"/>
            <w:tcBorders>
              <w:left w:val="nil"/>
              <w:right w:val="nil"/>
            </w:tcBorders>
          </w:tcPr>
          <w:p w14:paraId="373889CC" w14:textId="77777777" w:rsidR="00C14744" w:rsidRPr="00DF4755" w:rsidRDefault="00C14744" w:rsidP="00DF475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0"/>
            </w:tblGrid>
            <w:tr w:rsidR="00DF4755" w:rsidRPr="00DF4755" w14:paraId="3A8455E8" w14:textId="77777777" w:rsidTr="009E2E30">
              <w:tc>
                <w:tcPr>
                  <w:tcW w:w="8908" w:type="dxa"/>
                </w:tcPr>
                <w:p w14:paraId="0F0B2B2F" w14:textId="2BA9094B" w:rsidR="006249EA" w:rsidRPr="00DF4755" w:rsidRDefault="006249EA" w:rsidP="009E2E30">
                  <w:pPr>
                    <w:spacing w:after="0" w:line="240" w:lineRule="auto"/>
                  </w:pPr>
                  <w:r w:rsidRPr="00DF4755">
                    <w:t xml:space="preserve">Please </w:t>
                  </w:r>
                  <w:r w:rsidR="009E2E30">
                    <w:t>explain</w:t>
                  </w:r>
                  <w:r w:rsidRPr="00DF4755">
                    <w:t xml:space="preserve"> how you will deliver your session and what tools you will provide and/or require</w:t>
                  </w:r>
                  <w:r w:rsidR="009E2E30">
                    <w:t xml:space="preserve">, including any </w:t>
                  </w:r>
                  <w:proofErr w:type="spellStart"/>
                  <w:r w:rsidR="009E2E30">
                    <w:t>wifi</w:t>
                  </w:r>
                  <w:proofErr w:type="spellEnd"/>
                  <w:r w:rsidR="009E2E30">
                    <w:t>, roaming microphones etc.</w:t>
                  </w:r>
                  <w:r w:rsidRPr="00DF4755">
                    <w:t xml:space="preserve"> (maximum 300 words)</w:t>
                  </w:r>
                </w:p>
              </w:tc>
            </w:tr>
            <w:tr w:rsidR="00DF4755" w:rsidRPr="00DF4755" w14:paraId="171167FD" w14:textId="77777777" w:rsidTr="009E2E30">
              <w:tc>
                <w:tcPr>
                  <w:tcW w:w="8908" w:type="dxa"/>
                </w:tcPr>
                <w:p w14:paraId="01E08917" w14:textId="77777777" w:rsidR="006249EA" w:rsidRPr="00DF4755" w:rsidRDefault="006249EA" w:rsidP="00DF4755">
                  <w:pPr>
                    <w:spacing w:after="0" w:line="240" w:lineRule="auto"/>
                  </w:pPr>
                </w:p>
                <w:p w14:paraId="1DF7E8BC" w14:textId="77777777" w:rsidR="006249EA" w:rsidRPr="00DF4755" w:rsidRDefault="006249EA" w:rsidP="00DF4755">
                  <w:pPr>
                    <w:spacing w:after="0" w:line="240" w:lineRule="auto"/>
                  </w:pPr>
                </w:p>
                <w:p w14:paraId="3412B12D" w14:textId="77777777" w:rsidR="006249EA" w:rsidRPr="00DF4755" w:rsidRDefault="006249EA" w:rsidP="00DF4755">
                  <w:pPr>
                    <w:spacing w:after="0" w:line="240" w:lineRule="auto"/>
                  </w:pPr>
                </w:p>
                <w:p w14:paraId="4C23EC61" w14:textId="77777777" w:rsidR="006249EA" w:rsidRPr="00DF4755" w:rsidRDefault="006249EA" w:rsidP="00DF4755">
                  <w:pPr>
                    <w:spacing w:after="0" w:line="240" w:lineRule="auto"/>
                  </w:pPr>
                </w:p>
                <w:p w14:paraId="193027B2" w14:textId="77777777" w:rsidR="006249EA" w:rsidRPr="00DF4755" w:rsidRDefault="006249EA" w:rsidP="00DF4755">
                  <w:pPr>
                    <w:spacing w:after="0" w:line="240" w:lineRule="auto"/>
                  </w:pPr>
                </w:p>
                <w:p w14:paraId="676FA510" w14:textId="77777777" w:rsidR="006249EA" w:rsidRPr="00DF4755" w:rsidRDefault="006249EA" w:rsidP="00DF4755">
                  <w:pPr>
                    <w:spacing w:after="0" w:line="240" w:lineRule="auto"/>
                  </w:pPr>
                </w:p>
                <w:p w14:paraId="411C4901" w14:textId="77777777" w:rsidR="006249EA" w:rsidRPr="00DF4755" w:rsidRDefault="006249EA" w:rsidP="00DF4755">
                  <w:pPr>
                    <w:spacing w:after="0" w:line="240" w:lineRule="auto"/>
                  </w:pPr>
                </w:p>
                <w:p w14:paraId="75297E4E" w14:textId="77777777" w:rsidR="006249EA" w:rsidRPr="00DF4755" w:rsidRDefault="006249EA" w:rsidP="00DF4755">
                  <w:pPr>
                    <w:spacing w:after="0" w:line="240" w:lineRule="auto"/>
                  </w:pPr>
                </w:p>
                <w:p w14:paraId="1A8262B5" w14:textId="77777777" w:rsidR="006249EA" w:rsidRPr="00DF4755" w:rsidRDefault="006249EA" w:rsidP="00DF4755">
                  <w:pPr>
                    <w:spacing w:after="0" w:line="240" w:lineRule="auto"/>
                  </w:pPr>
                </w:p>
              </w:tc>
            </w:tr>
          </w:tbl>
          <w:p w14:paraId="11CF0B29" w14:textId="77777777" w:rsidR="006249EA" w:rsidRDefault="006249EA" w:rsidP="00DF4755">
            <w:pPr>
              <w:spacing w:after="0" w:line="240" w:lineRule="auto"/>
            </w:pPr>
          </w:p>
          <w:p w14:paraId="07BF7E0A" w14:textId="77777777" w:rsidR="005B201B" w:rsidRPr="00DF4755" w:rsidRDefault="005B201B" w:rsidP="00DF4755">
            <w:pPr>
              <w:spacing w:after="0" w:line="240" w:lineRule="auto"/>
            </w:pPr>
          </w:p>
          <w:p w14:paraId="294A0FB5" w14:textId="77777777" w:rsidR="006249EA" w:rsidRPr="00DF4755" w:rsidRDefault="006249EA" w:rsidP="00DF4755">
            <w:pPr>
              <w:spacing w:after="0" w:line="240" w:lineRule="auto"/>
            </w:pPr>
          </w:p>
        </w:tc>
      </w:tr>
      <w:tr w:rsidR="00DF4755" w:rsidRPr="00DF4755" w14:paraId="30C212CF" w14:textId="77777777" w:rsidTr="009E2E30">
        <w:tc>
          <w:tcPr>
            <w:tcW w:w="9016" w:type="dxa"/>
            <w:gridSpan w:val="2"/>
          </w:tcPr>
          <w:p w14:paraId="2B713319" w14:textId="6E12045C" w:rsidR="00C14744" w:rsidRPr="00DF4755" w:rsidRDefault="00C14744" w:rsidP="00DF4755">
            <w:pPr>
              <w:spacing w:after="0" w:line="240" w:lineRule="auto"/>
            </w:pPr>
            <w:r w:rsidRPr="00DF4755">
              <w:t>Please tell us why you believe your paper should be included in the 201</w:t>
            </w:r>
            <w:r w:rsidR="00DF4755" w:rsidRPr="00DF4755">
              <w:t>9</w:t>
            </w:r>
            <w:r w:rsidRPr="00DF4755">
              <w:t xml:space="preserve"> VSG Conference Programme</w:t>
            </w:r>
            <w:r w:rsidR="007D4DA6" w:rsidRPr="00DF4755">
              <w:t xml:space="preserve"> </w:t>
            </w:r>
            <w:r w:rsidR="003551EA" w:rsidRPr="00DF4755">
              <w:t xml:space="preserve">and what delegates will find out as a result of attending your session </w:t>
            </w:r>
            <w:r w:rsidR="00770CD2" w:rsidRPr="00DF4755">
              <w:t xml:space="preserve">(maximum 100 </w:t>
            </w:r>
            <w:r w:rsidR="00770CD2" w:rsidRPr="00DF4755">
              <w:lastRenderedPageBreak/>
              <w:t>words)</w:t>
            </w:r>
          </w:p>
        </w:tc>
      </w:tr>
      <w:tr w:rsidR="00DF4755" w:rsidRPr="00DF4755" w14:paraId="56728E27" w14:textId="77777777" w:rsidTr="009E2E30">
        <w:tc>
          <w:tcPr>
            <w:tcW w:w="9016" w:type="dxa"/>
            <w:gridSpan w:val="2"/>
          </w:tcPr>
          <w:p w14:paraId="2058690A" w14:textId="77777777" w:rsidR="00C14744" w:rsidRPr="00DF4755" w:rsidRDefault="00C14744" w:rsidP="00DF4755">
            <w:pPr>
              <w:spacing w:after="0" w:line="240" w:lineRule="auto"/>
            </w:pPr>
          </w:p>
          <w:p w14:paraId="7AC2764D" w14:textId="77777777" w:rsidR="00770CD2" w:rsidRPr="00DF4755" w:rsidRDefault="00770CD2" w:rsidP="00DF4755">
            <w:pPr>
              <w:spacing w:after="0" w:line="240" w:lineRule="auto"/>
            </w:pPr>
          </w:p>
          <w:p w14:paraId="114167BB" w14:textId="77777777" w:rsidR="00C14744" w:rsidRPr="00DF4755" w:rsidRDefault="00C14744" w:rsidP="00DF4755">
            <w:pPr>
              <w:spacing w:after="0" w:line="240" w:lineRule="auto"/>
            </w:pPr>
          </w:p>
          <w:p w14:paraId="153518E0" w14:textId="77777777" w:rsidR="00F3610B" w:rsidRPr="00DF4755" w:rsidRDefault="00F3610B" w:rsidP="00DF4755">
            <w:pPr>
              <w:spacing w:after="0" w:line="240" w:lineRule="auto"/>
            </w:pPr>
          </w:p>
          <w:p w14:paraId="3107F5BC" w14:textId="77777777" w:rsidR="00F3610B" w:rsidRPr="00DF4755" w:rsidRDefault="00F3610B" w:rsidP="00DF4755">
            <w:pPr>
              <w:spacing w:after="0" w:line="240" w:lineRule="auto"/>
            </w:pPr>
          </w:p>
          <w:p w14:paraId="196AF528" w14:textId="77777777" w:rsidR="00F3610B" w:rsidRPr="00DF4755" w:rsidRDefault="00F3610B" w:rsidP="00DF4755">
            <w:pPr>
              <w:spacing w:after="0" w:line="240" w:lineRule="auto"/>
            </w:pPr>
          </w:p>
          <w:p w14:paraId="374BBA6D" w14:textId="77777777" w:rsidR="00F3610B" w:rsidRPr="00DF4755" w:rsidRDefault="00F3610B" w:rsidP="00DF4755">
            <w:pPr>
              <w:spacing w:after="0" w:line="240" w:lineRule="auto"/>
            </w:pPr>
          </w:p>
          <w:p w14:paraId="6F3BB898" w14:textId="77777777" w:rsidR="00F3610B" w:rsidRPr="00DF4755" w:rsidRDefault="00F3610B" w:rsidP="00DF4755">
            <w:pPr>
              <w:spacing w:after="0" w:line="240" w:lineRule="auto"/>
            </w:pPr>
          </w:p>
          <w:p w14:paraId="6125869E" w14:textId="77777777" w:rsidR="00F3610B" w:rsidRPr="00DF4755" w:rsidRDefault="00F3610B" w:rsidP="00DF4755">
            <w:pPr>
              <w:spacing w:after="0" w:line="240" w:lineRule="auto"/>
            </w:pPr>
          </w:p>
          <w:p w14:paraId="77AA4EB6" w14:textId="77777777" w:rsidR="00F3610B" w:rsidRPr="00DF4755" w:rsidRDefault="00F3610B" w:rsidP="00DF4755">
            <w:pPr>
              <w:spacing w:after="0" w:line="240" w:lineRule="auto"/>
            </w:pPr>
          </w:p>
          <w:p w14:paraId="5B9A8ADC" w14:textId="77777777" w:rsidR="00F3610B" w:rsidRPr="00DF4755" w:rsidRDefault="00F3610B" w:rsidP="00DF4755">
            <w:pPr>
              <w:spacing w:after="0" w:line="240" w:lineRule="auto"/>
            </w:pPr>
          </w:p>
          <w:p w14:paraId="52CE05BE" w14:textId="77777777" w:rsidR="00F3610B" w:rsidRPr="00DF4755" w:rsidRDefault="00F3610B" w:rsidP="00DF4755">
            <w:pPr>
              <w:spacing w:after="0" w:line="240" w:lineRule="auto"/>
            </w:pPr>
          </w:p>
          <w:p w14:paraId="44BF3279" w14:textId="77777777" w:rsidR="00F3610B" w:rsidRPr="00DF4755" w:rsidRDefault="00F3610B" w:rsidP="00DF4755">
            <w:pPr>
              <w:spacing w:after="0" w:line="240" w:lineRule="auto"/>
            </w:pPr>
          </w:p>
          <w:p w14:paraId="76002DBC" w14:textId="77777777" w:rsidR="00C14744" w:rsidRPr="00DF4755" w:rsidRDefault="00C14744" w:rsidP="00DF4755">
            <w:pPr>
              <w:spacing w:after="0" w:line="240" w:lineRule="auto"/>
            </w:pPr>
          </w:p>
          <w:p w14:paraId="7FE78712" w14:textId="77777777" w:rsidR="00C14744" w:rsidRPr="00DF4755" w:rsidRDefault="00C14744" w:rsidP="00DF4755">
            <w:pPr>
              <w:spacing w:after="0" w:line="240" w:lineRule="auto"/>
            </w:pPr>
          </w:p>
          <w:p w14:paraId="7035AE74" w14:textId="77777777" w:rsidR="00C14744" w:rsidRPr="00DF4755" w:rsidRDefault="00C14744" w:rsidP="00DF4755">
            <w:pPr>
              <w:spacing w:after="0" w:line="240" w:lineRule="auto"/>
            </w:pPr>
          </w:p>
        </w:tc>
      </w:tr>
      <w:tr w:rsidR="00DF4755" w:rsidRPr="00DF4755" w14:paraId="1C89C0B6" w14:textId="77777777" w:rsidTr="009E2E30">
        <w:tc>
          <w:tcPr>
            <w:tcW w:w="9016" w:type="dxa"/>
            <w:gridSpan w:val="2"/>
            <w:tcBorders>
              <w:left w:val="nil"/>
              <w:right w:val="nil"/>
            </w:tcBorders>
          </w:tcPr>
          <w:p w14:paraId="03C44B4F" w14:textId="77777777" w:rsidR="00C14744" w:rsidRPr="00DF4755" w:rsidRDefault="00C14744" w:rsidP="00DF4755">
            <w:pPr>
              <w:spacing w:after="0" w:line="240" w:lineRule="auto"/>
            </w:pPr>
          </w:p>
        </w:tc>
      </w:tr>
      <w:tr w:rsidR="00DF4755" w:rsidRPr="00DF4755" w14:paraId="4407FC90" w14:textId="77777777" w:rsidTr="009E2E30">
        <w:tc>
          <w:tcPr>
            <w:tcW w:w="9016" w:type="dxa"/>
            <w:gridSpan w:val="2"/>
          </w:tcPr>
          <w:p w14:paraId="6BB2C3A2" w14:textId="77777777" w:rsidR="00770CD2" w:rsidRPr="00DF4755" w:rsidRDefault="00770CD2" w:rsidP="00DF4755">
            <w:pPr>
              <w:spacing w:after="0" w:line="240" w:lineRule="auto"/>
            </w:pPr>
            <w:r w:rsidRPr="00DF4755">
              <w:t>Short biography of proposed speaker/s or suggested panellists (maximum 100 words)</w:t>
            </w:r>
          </w:p>
        </w:tc>
      </w:tr>
      <w:tr w:rsidR="00DF4755" w:rsidRPr="00DF4755" w14:paraId="33F33C59" w14:textId="77777777" w:rsidTr="009E2E30">
        <w:tc>
          <w:tcPr>
            <w:tcW w:w="9016" w:type="dxa"/>
            <w:gridSpan w:val="2"/>
          </w:tcPr>
          <w:p w14:paraId="0170EA92" w14:textId="77777777" w:rsidR="002C17F1" w:rsidRPr="00DF4755" w:rsidRDefault="002C17F1" w:rsidP="00DF4755">
            <w:pPr>
              <w:spacing w:after="0" w:line="240" w:lineRule="auto"/>
            </w:pPr>
          </w:p>
          <w:p w14:paraId="63E396BD" w14:textId="77777777" w:rsidR="00F3610B" w:rsidRPr="00DF4755" w:rsidRDefault="00F3610B" w:rsidP="00DF4755">
            <w:pPr>
              <w:spacing w:after="0" w:line="240" w:lineRule="auto"/>
            </w:pPr>
          </w:p>
          <w:p w14:paraId="2D1AB73D" w14:textId="77777777" w:rsidR="00F3610B" w:rsidRPr="00DF4755" w:rsidRDefault="00F3610B" w:rsidP="00DF4755">
            <w:pPr>
              <w:spacing w:after="0" w:line="240" w:lineRule="auto"/>
            </w:pPr>
          </w:p>
          <w:p w14:paraId="74F477A6" w14:textId="77777777" w:rsidR="00F3610B" w:rsidRPr="00DF4755" w:rsidRDefault="00F3610B" w:rsidP="00DF4755">
            <w:pPr>
              <w:spacing w:after="0" w:line="240" w:lineRule="auto"/>
            </w:pPr>
          </w:p>
          <w:p w14:paraId="619F08FF" w14:textId="77777777" w:rsidR="00F3610B" w:rsidRPr="00DF4755" w:rsidRDefault="00F3610B" w:rsidP="00DF4755">
            <w:pPr>
              <w:spacing w:after="0" w:line="240" w:lineRule="auto"/>
            </w:pPr>
          </w:p>
          <w:p w14:paraId="2D291BD8" w14:textId="77777777" w:rsidR="00F3610B" w:rsidRPr="00DF4755" w:rsidRDefault="00F3610B" w:rsidP="00DF4755">
            <w:pPr>
              <w:spacing w:after="0" w:line="240" w:lineRule="auto"/>
            </w:pPr>
          </w:p>
          <w:p w14:paraId="1D1DF4F4" w14:textId="77777777" w:rsidR="00F3610B" w:rsidRPr="00DF4755" w:rsidRDefault="00F3610B" w:rsidP="00DF4755">
            <w:pPr>
              <w:spacing w:after="0" w:line="240" w:lineRule="auto"/>
            </w:pPr>
          </w:p>
          <w:p w14:paraId="214AF30F" w14:textId="77777777" w:rsidR="00F3610B" w:rsidRPr="00DF4755" w:rsidRDefault="00F3610B" w:rsidP="00DF4755">
            <w:pPr>
              <w:spacing w:after="0" w:line="240" w:lineRule="auto"/>
            </w:pPr>
          </w:p>
          <w:p w14:paraId="535B45B0" w14:textId="77777777" w:rsidR="00F3610B" w:rsidRPr="00DF4755" w:rsidRDefault="00F3610B" w:rsidP="00DF4755">
            <w:pPr>
              <w:spacing w:after="0" w:line="240" w:lineRule="auto"/>
            </w:pPr>
          </w:p>
          <w:p w14:paraId="6F8D5676" w14:textId="77777777" w:rsidR="00F3610B" w:rsidRPr="00DF4755" w:rsidRDefault="00F3610B" w:rsidP="00DF4755">
            <w:pPr>
              <w:spacing w:after="0" w:line="240" w:lineRule="auto"/>
            </w:pPr>
          </w:p>
          <w:p w14:paraId="1C3AF1CB" w14:textId="77777777" w:rsidR="00F3610B" w:rsidRPr="00DF4755" w:rsidRDefault="00F3610B" w:rsidP="00DF4755">
            <w:pPr>
              <w:spacing w:after="0" w:line="240" w:lineRule="auto"/>
            </w:pPr>
          </w:p>
          <w:p w14:paraId="1C5AB537" w14:textId="77777777" w:rsidR="00F3610B" w:rsidRPr="00DF4755" w:rsidRDefault="00F3610B" w:rsidP="00DF4755">
            <w:pPr>
              <w:spacing w:after="0" w:line="240" w:lineRule="auto"/>
            </w:pPr>
          </w:p>
          <w:p w14:paraId="5EE6C8DC" w14:textId="77777777" w:rsidR="00770CD2" w:rsidRPr="00DF4755" w:rsidRDefault="00770CD2" w:rsidP="00DF4755">
            <w:pPr>
              <w:spacing w:after="0" w:line="240" w:lineRule="auto"/>
            </w:pPr>
          </w:p>
          <w:p w14:paraId="56B47D82" w14:textId="77777777" w:rsidR="00770CD2" w:rsidRPr="00DF4755" w:rsidRDefault="00770CD2" w:rsidP="00DF4755">
            <w:pPr>
              <w:spacing w:after="0" w:line="240" w:lineRule="auto"/>
            </w:pPr>
          </w:p>
          <w:p w14:paraId="653FB90B" w14:textId="77777777" w:rsidR="002C17F1" w:rsidRPr="00DF4755" w:rsidRDefault="002C17F1" w:rsidP="00DF4755">
            <w:pPr>
              <w:spacing w:after="0" w:line="240" w:lineRule="auto"/>
            </w:pPr>
          </w:p>
          <w:p w14:paraId="58AACC83" w14:textId="77777777" w:rsidR="002C17F1" w:rsidRPr="00DF4755" w:rsidRDefault="002C17F1" w:rsidP="00DF4755">
            <w:pPr>
              <w:spacing w:after="0" w:line="240" w:lineRule="auto"/>
            </w:pPr>
          </w:p>
          <w:p w14:paraId="2B749E8C" w14:textId="77777777" w:rsidR="002C17F1" w:rsidRPr="00DF4755" w:rsidRDefault="002C17F1" w:rsidP="00DF4755">
            <w:pPr>
              <w:spacing w:after="0" w:line="240" w:lineRule="auto"/>
            </w:pPr>
          </w:p>
        </w:tc>
      </w:tr>
      <w:tr w:rsidR="00DF4755" w:rsidRPr="00DF4755" w14:paraId="76BDE402" w14:textId="77777777" w:rsidTr="009E2E30">
        <w:tc>
          <w:tcPr>
            <w:tcW w:w="9016" w:type="dxa"/>
            <w:gridSpan w:val="2"/>
          </w:tcPr>
          <w:p w14:paraId="155EF3DB" w14:textId="0CFB4604" w:rsidR="002C17F1" w:rsidRPr="00DF4755" w:rsidRDefault="002C17F1" w:rsidP="00D41FD1">
            <w:pPr>
              <w:spacing w:after="0" w:line="240" w:lineRule="auto"/>
              <w:rPr>
                <w:b/>
              </w:rPr>
            </w:pPr>
            <w:r w:rsidRPr="00DF4755">
              <w:rPr>
                <w:b/>
              </w:rPr>
              <w:t xml:space="preserve">Return to </w:t>
            </w:r>
            <w:r w:rsidR="00BE69B2" w:rsidRPr="00DF4755">
              <w:rPr>
                <w:b/>
              </w:rPr>
              <w:t>admin@visitors.org.uk</w:t>
            </w:r>
            <w:r w:rsidRPr="00DF4755">
              <w:rPr>
                <w:b/>
              </w:rPr>
              <w:t xml:space="preserve"> by</w:t>
            </w:r>
            <w:r w:rsidR="000918FC" w:rsidRPr="00DF4755">
              <w:rPr>
                <w:b/>
              </w:rPr>
              <w:t xml:space="preserve"> </w:t>
            </w:r>
            <w:r w:rsidR="00D41FD1">
              <w:rPr>
                <w:b/>
              </w:rPr>
              <w:t>Friday 5</w:t>
            </w:r>
            <w:r w:rsidR="00D41FD1" w:rsidRPr="00D41FD1">
              <w:rPr>
                <w:b/>
                <w:vertAlign w:val="superscript"/>
              </w:rPr>
              <w:t>th</w:t>
            </w:r>
            <w:r w:rsidR="00D41FD1">
              <w:rPr>
                <w:b/>
              </w:rPr>
              <w:t xml:space="preserve"> </w:t>
            </w:r>
            <w:r w:rsidR="000918FC" w:rsidRPr="00DF4755">
              <w:rPr>
                <w:b/>
              </w:rPr>
              <w:t>October 2018</w:t>
            </w:r>
          </w:p>
        </w:tc>
      </w:tr>
    </w:tbl>
    <w:p w14:paraId="6DE11D8E" w14:textId="77777777" w:rsidR="002C17F1" w:rsidRPr="00DF4755" w:rsidRDefault="002C17F1" w:rsidP="00DF4755">
      <w:pPr>
        <w:spacing w:line="240" w:lineRule="auto"/>
        <w:jc w:val="both"/>
      </w:pPr>
    </w:p>
    <w:p w14:paraId="261E407B" w14:textId="5B49DCE0" w:rsidR="002C17F1" w:rsidRPr="00DF4755" w:rsidRDefault="002C17F1" w:rsidP="00DF4755">
      <w:pPr>
        <w:spacing w:line="240" w:lineRule="auto"/>
        <w:jc w:val="both"/>
      </w:pPr>
    </w:p>
    <w:sectPr w:rsidR="002C17F1" w:rsidRPr="00DF4755" w:rsidSect="00B6333B">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486F6" w16cid:durableId="1F0D6238"/>
  <w16cid:commentId w16cid:paraId="32B24917" w16cid:durableId="1F0D625E"/>
  <w16cid:commentId w16cid:paraId="073BBF9C" w16cid:durableId="1F0D62DE"/>
  <w16cid:commentId w16cid:paraId="5CD90D6B" w16cid:durableId="1F0D638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B6774" w14:textId="77777777" w:rsidR="00B26B05" w:rsidRDefault="00B26B05" w:rsidP="006A4652">
      <w:pPr>
        <w:spacing w:after="0" w:line="240" w:lineRule="auto"/>
      </w:pPr>
      <w:r>
        <w:separator/>
      </w:r>
    </w:p>
  </w:endnote>
  <w:endnote w:type="continuationSeparator" w:id="0">
    <w:p w14:paraId="2BB90171" w14:textId="77777777" w:rsidR="00B26B05" w:rsidRDefault="00B26B05" w:rsidP="006A4652">
      <w:pPr>
        <w:spacing w:after="0" w:line="240" w:lineRule="auto"/>
      </w:pPr>
      <w:r>
        <w:continuationSeparator/>
      </w:r>
    </w:p>
  </w:endnote>
  <w:endnote w:type="continuationNotice" w:id="1">
    <w:p w14:paraId="08481DAB" w14:textId="77777777" w:rsidR="00B26B05" w:rsidRDefault="00B26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08611"/>
      <w:docPartObj>
        <w:docPartGallery w:val="Page Numbers (Bottom of Page)"/>
        <w:docPartUnique/>
      </w:docPartObj>
    </w:sdtPr>
    <w:sdtEndPr>
      <w:rPr>
        <w:noProof/>
      </w:rPr>
    </w:sdtEndPr>
    <w:sdtContent>
      <w:p w14:paraId="17ED4B60" w14:textId="2E3551AA" w:rsidR="004C21B3" w:rsidRDefault="009E2E30">
        <w:pPr>
          <w:pStyle w:val="Footer"/>
          <w:jc w:val="center"/>
        </w:pPr>
        <w:r>
          <w:fldChar w:fldCharType="begin"/>
        </w:r>
        <w:r>
          <w:instrText xml:space="preserve"> PAGE  \* Arabic  \* MERGEFORMAT </w:instrText>
        </w:r>
        <w:r>
          <w:fldChar w:fldCharType="separate"/>
        </w:r>
        <w:r w:rsidR="00D41FD1">
          <w:rPr>
            <w:noProof/>
          </w:rPr>
          <w:t>5</w:t>
        </w:r>
        <w:r>
          <w:fldChar w:fldCharType="end"/>
        </w:r>
      </w:p>
    </w:sdtContent>
  </w:sdt>
  <w:p w14:paraId="38B91C90" w14:textId="5BEFC1DE" w:rsidR="00D558FB" w:rsidRPr="008E0087" w:rsidRDefault="00D558FB" w:rsidP="00F40D3C">
    <w:pPr>
      <w:spacing w:after="120"/>
      <w:jc w:val="center"/>
      <w:rPr>
        <w:b/>
        <w:noProof/>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09041" w14:textId="77777777" w:rsidR="00B26B05" w:rsidRDefault="00B26B05" w:rsidP="006A4652">
      <w:pPr>
        <w:spacing w:after="0" w:line="240" w:lineRule="auto"/>
      </w:pPr>
      <w:r>
        <w:separator/>
      </w:r>
    </w:p>
  </w:footnote>
  <w:footnote w:type="continuationSeparator" w:id="0">
    <w:p w14:paraId="2C26EE43" w14:textId="77777777" w:rsidR="00B26B05" w:rsidRDefault="00B26B05" w:rsidP="006A4652">
      <w:pPr>
        <w:spacing w:after="0" w:line="240" w:lineRule="auto"/>
      </w:pPr>
      <w:r>
        <w:continuationSeparator/>
      </w:r>
    </w:p>
  </w:footnote>
  <w:footnote w:type="continuationNotice" w:id="1">
    <w:p w14:paraId="513E96FF" w14:textId="77777777" w:rsidR="00B26B05" w:rsidRDefault="00B26B0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972D" w14:textId="77777777" w:rsidR="006578AF" w:rsidRDefault="006578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35D2"/>
    <w:multiLevelType w:val="hybridMultilevel"/>
    <w:tmpl w:val="90B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34734"/>
    <w:multiLevelType w:val="hybridMultilevel"/>
    <w:tmpl w:val="C3F2ADEC"/>
    <w:lvl w:ilvl="0" w:tplc="1A4C53C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531E86"/>
    <w:multiLevelType w:val="hybridMultilevel"/>
    <w:tmpl w:val="73D8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95388"/>
    <w:multiLevelType w:val="hybridMultilevel"/>
    <w:tmpl w:val="7AC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93C6A"/>
    <w:multiLevelType w:val="hybridMultilevel"/>
    <w:tmpl w:val="E0A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5A35EA"/>
    <w:multiLevelType w:val="hybridMultilevel"/>
    <w:tmpl w:val="3046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772C6"/>
    <w:multiLevelType w:val="hybridMultilevel"/>
    <w:tmpl w:val="5BCE42CC"/>
    <w:lvl w:ilvl="0" w:tplc="F98634F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A45E5"/>
    <w:multiLevelType w:val="hybridMultilevel"/>
    <w:tmpl w:val="60865938"/>
    <w:lvl w:ilvl="0" w:tplc="6F0823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AF4DF1"/>
    <w:multiLevelType w:val="hybridMultilevel"/>
    <w:tmpl w:val="C16C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F5412E"/>
    <w:multiLevelType w:val="hybridMultilevel"/>
    <w:tmpl w:val="D44E7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4"/>
  </w:num>
  <w:num w:numId="6">
    <w:abstractNumId w:val="1"/>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0C"/>
    <w:rsid w:val="000026FE"/>
    <w:rsid w:val="00005DC8"/>
    <w:rsid w:val="000106EB"/>
    <w:rsid w:val="00032EEB"/>
    <w:rsid w:val="0003558D"/>
    <w:rsid w:val="00046E27"/>
    <w:rsid w:val="00051B8E"/>
    <w:rsid w:val="00056A3C"/>
    <w:rsid w:val="00062406"/>
    <w:rsid w:val="000918FC"/>
    <w:rsid w:val="000B4436"/>
    <w:rsid w:val="000B5195"/>
    <w:rsid w:val="000B55F8"/>
    <w:rsid w:val="000D4350"/>
    <w:rsid w:val="000D694F"/>
    <w:rsid w:val="000E79AD"/>
    <w:rsid w:val="000F22BD"/>
    <w:rsid w:val="0011023E"/>
    <w:rsid w:val="0012577A"/>
    <w:rsid w:val="0013585F"/>
    <w:rsid w:val="00154A8C"/>
    <w:rsid w:val="0017057F"/>
    <w:rsid w:val="001919F1"/>
    <w:rsid w:val="00192B28"/>
    <w:rsid w:val="00197D29"/>
    <w:rsid w:val="001A6321"/>
    <w:rsid w:val="001A783D"/>
    <w:rsid w:val="001E0390"/>
    <w:rsid w:val="0021660C"/>
    <w:rsid w:val="002310F2"/>
    <w:rsid w:val="00231DC2"/>
    <w:rsid w:val="002346F8"/>
    <w:rsid w:val="002425F8"/>
    <w:rsid w:val="00243A9C"/>
    <w:rsid w:val="00246A28"/>
    <w:rsid w:val="00247BC3"/>
    <w:rsid w:val="00266FCF"/>
    <w:rsid w:val="002836E6"/>
    <w:rsid w:val="002939F4"/>
    <w:rsid w:val="002B0139"/>
    <w:rsid w:val="002B21E9"/>
    <w:rsid w:val="002C17F1"/>
    <w:rsid w:val="002C6769"/>
    <w:rsid w:val="002D2C0A"/>
    <w:rsid w:val="00331D5C"/>
    <w:rsid w:val="00352818"/>
    <w:rsid w:val="003551EA"/>
    <w:rsid w:val="00356363"/>
    <w:rsid w:val="003650E3"/>
    <w:rsid w:val="0036693C"/>
    <w:rsid w:val="003B2E5E"/>
    <w:rsid w:val="003B40C7"/>
    <w:rsid w:val="003D561F"/>
    <w:rsid w:val="003E0E21"/>
    <w:rsid w:val="003E5037"/>
    <w:rsid w:val="003E7275"/>
    <w:rsid w:val="003F5F05"/>
    <w:rsid w:val="00410307"/>
    <w:rsid w:val="00437BF4"/>
    <w:rsid w:val="00441E62"/>
    <w:rsid w:val="00461FA4"/>
    <w:rsid w:val="00462BEC"/>
    <w:rsid w:val="00464815"/>
    <w:rsid w:val="00483001"/>
    <w:rsid w:val="004C21B3"/>
    <w:rsid w:val="004C33EF"/>
    <w:rsid w:val="004D3F2F"/>
    <w:rsid w:val="004F1AB0"/>
    <w:rsid w:val="004F2722"/>
    <w:rsid w:val="005213BB"/>
    <w:rsid w:val="00527340"/>
    <w:rsid w:val="00561E4D"/>
    <w:rsid w:val="005A6FA1"/>
    <w:rsid w:val="005B201B"/>
    <w:rsid w:val="005B3D49"/>
    <w:rsid w:val="005C3164"/>
    <w:rsid w:val="005C546E"/>
    <w:rsid w:val="005E3CEE"/>
    <w:rsid w:val="005F37CB"/>
    <w:rsid w:val="006055BF"/>
    <w:rsid w:val="006249EA"/>
    <w:rsid w:val="00645787"/>
    <w:rsid w:val="006578AF"/>
    <w:rsid w:val="00660EE8"/>
    <w:rsid w:val="006672B2"/>
    <w:rsid w:val="00672207"/>
    <w:rsid w:val="00682175"/>
    <w:rsid w:val="006929A0"/>
    <w:rsid w:val="006A1E84"/>
    <w:rsid w:val="006A4652"/>
    <w:rsid w:val="006B0665"/>
    <w:rsid w:val="006C0BB0"/>
    <w:rsid w:val="006C1299"/>
    <w:rsid w:val="006D2891"/>
    <w:rsid w:val="006D5EBD"/>
    <w:rsid w:val="006E13C0"/>
    <w:rsid w:val="006E7A0D"/>
    <w:rsid w:val="006F0118"/>
    <w:rsid w:val="00720EFE"/>
    <w:rsid w:val="00745961"/>
    <w:rsid w:val="00750634"/>
    <w:rsid w:val="0076468B"/>
    <w:rsid w:val="00770CD2"/>
    <w:rsid w:val="00775B98"/>
    <w:rsid w:val="00781648"/>
    <w:rsid w:val="00785419"/>
    <w:rsid w:val="0079160C"/>
    <w:rsid w:val="007948AD"/>
    <w:rsid w:val="007A505E"/>
    <w:rsid w:val="007D1F9F"/>
    <w:rsid w:val="007D4DA6"/>
    <w:rsid w:val="007D579B"/>
    <w:rsid w:val="007E20AC"/>
    <w:rsid w:val="007F64ED"/>
    <w:rsid w:val="00830365"/>
    <w:rsid w:val="008452AB"/>
    <w:rsid w:val="008A476B"/>
    <w:rsid w:val="008B6E5D"/>
    <w:rsid w:val="008C66AD"/>
    <w:rsid w:val="008E0087"/>
    <w:rsid w:val="008E1BE5"/>
    <w:rsid w:val="008F6AE2"/>
    <w:rsid w:val="00902123"/>
    <w:rsid w:val="009056B5"/>
    <w:rsid w:val="00957224"/>
    <w:rsid w:val="00982008"/>
    <w:rsid w:val="0099753D"/>
    <w:rsid w:val="009A0583"/>
    <w:rsid w:val="009A767A"/>
    <w:rsid w:val="009A7FBD"/>
    <w:rsid w:val="009B0C8B"/>
    <w:rsid w:val="009B45B0"/>
    <w:rsid w:val="009C635C"/>
    <w:rsid w:val="009E1D98"/>
    <w:rsid w:val="009E2E30"/>
    <w:rsid w:val="009F31D8"/>
    <w:rsid w:val="009F63D7"/>
    <w:rsid w:val="00A04C48"/>
    <w:rsid w:val="00A10011"/>
    <w:rsid w:val="00A1106B"/>
    <w:rsid w:val="00A113E4"/>
    <w:rsid w:val="00A116B3"/>
    <w:rsid w:val="00A12FBE"/>
    <w:rsid w:val="00A1574F"/>
    <w:rsid w:val="00A46F90"/>
    <w:rsid w:val="00A5497A"/>
    <w:rsid w:val="00A956A0"/>
    <w:rsid w:val="00AB5124"/>
    <w:rsid w:val="00AB62BD"/>
    <w:rsid w:val="00AD1388"/>
    <w:rsid w:val="00AF19D9"/>
    <w:rsid w:val="00AF1DEF"/>
    <w:rsid w:val="00B05CF7"/>
    <w:rsid w:val="00B15D6D"/>
    <w:rsid w:val="00B26B05"/>
    <w:rsid w:val="00B313D9"/>
    <w:rsid w:val="00B37B01"/>
    <w:rsid w:val="00B42624"/>
    <w:rsid w:val="00B44445"/>
    <w:rsid w:val="00B6333B"/>
    <w:rsid w:val="00BB454B"/>
    <w:rsid w:val="00BC15DB"/>
    <w:rsid w:val="00BD1290"/>
    <w:rsid w:val="00BD2340"/>
    <w:rsid w:val="00BE69B2"/>
    <w:rsid w:val="00BE7408"/>
    <w:rsid w:val="00C036B1"/>
    <w:rsid w:val="00C12C8E"/>
    <w:rsid w:val="00C14744"/>
    <w:rsid w:val="00C31339"/>
    <w:rsid w:val="00C47D99"/>
    <w:rsid w:val="00C47F95"/>
    <w:rsid w:val="00C54FB6"/>
    <w:rsid w:val="00C64BBB"/>
    <w:rsid w:val="00C75659"/>
    <w:rsid w:val="00C82744"/>
    <w:rsid w:val="00C847B8"/>
    <w:rsid w:val="00C84F94"/>
    <w:rsid w:val="00CA2EF8"/>
    <w:rsid w:val="00CB051F"/>
    <w:rsid w:val="00CB60E2"/>
    <w:rsid w:val="00CD159B"/>
    <w:rsid w:val="00CE0E87"/>
    <w:rsid w:val="00D053FF"/>
    <w:rsid w:val="00D27418"/>
    <w:rsid w:val="00D302DE"/>
    <w:rsid w:val="00D30F5A"/>
    <w:rsid w:val="00D315CC"/>
    <w:rsid w:val="00D331C9"/>
    <w:rsid w:val="00D331CF"/>
    <w:rsid w:val="00D41FD1"/>
    <w:rsid w:val="00D558FB"/>
    <w:rsid w:val="00D6132D"/>
    <w:rsid w:val="00D67A64"/>
    <w:rsid w:val="00D730DF"/>
    <w:rsid w:val="00D82B61"/>
    <w:rsid w:val="00D955BA"/>
    <w:rsid w:val="00DA60E5"/>
    <w:rsid w:val="00DB3D56"/>
    <w:rsid w:val="00DC297E"/>
    <w:rsid w:val="00DD5569"/>
    <w:rsid w:val="00DE63F2"/>
    <w:rsid w:val="00DF1B6B"/>
    <w:rsid w:val="00DF4755"/>
    <w:rsid w:val="00E02E04"/>
    <w:rsid w:val="00E0628B"/>
    <w:rsid w:val="00E24516"/>
    <w:rsid w:val="00E40033"/>
    <w:rsid w:val="00E55E2A"/>
    <w:rsid w:val="00E57653"/>
    <w:rsid w:val="00E734BE"/>
    <w:rsid w:val="00E775EC"/>
    <w:rsid w:val="00E83F7B"/>
    <w:rsid w:val="00E92FF3"/>
    <w:rsid w:val="00EA6C70"/>
    <w:rsid w:val="00EA7156"/>
    <w:rsid w:val="00EA7725"/>
    <w:rsid w:val="00EB2F4C"/>
    <w:rsid w:val="00EB3C7D"/>
    <w:rsid w:val="00EF043B"/>
    <w:rsid w:val="00EF4DE9"/>
    <w:rsid w:val="00F006E7"/>
    <w:rsid w:val="00F10032"/>
    <w:rsid w:val="00F14630"/>
    <w:rsid w:val="00F162F1"/>
    <w:rsid w:val="00F3610B"/>
    <w:rsid w:val="00F40D3C"/>
    <w:rsid w:val="00F431AE"/>
    <w:rsid w:val="00F510EF"/>
    <w:rsid w:val="00F6249A"/>
    <w:rsid w:val="00F73BF7"/>
    <w:rsid w:val="00FC1AF8"/>
    <w:rsid w:val="00FC2792"/>
    <w:rsid w:val="00FC350D"/>
    <w:rsid w:val="00FC3B2D"/>
    <w:rsid w:val="00FC3FC8"/>
    <w:rsid w:val="00FC61EF"/>
    <w:rsid w:val="00FD3089"/>
    <w:rsid w:val="00FE1115"/>
    <w:rsid w:val="00FE16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49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3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31D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F31D8"/>
    <w:rPr>
      <w:rFonts w:ascii="Tahoma" w:hAnsi="Tahoma" w:cs="Tahoma"/>
      <w:sz w:val="16"/>
      <w:szCs w:val="16"/>
    </w:rPr>
  </w:style>
  <w:style w:type="paragraph" w:styleId="ListParagraph">
    <w:name w:val="List Paragraph"/>
    <w:basedOn w:val="Normal"/>
    <w:uiPriority w:val="34"/>
    <w:qFormat/>
    <w:rsid w:val="0021660C"/>
    <w:pPr>
      <w:ind w:left="720"/>
      <w:contextualSpacing/>
    </w:pPr>
  </w:style>
  <w:style w:type="table" w:styleId="TableGrid">
    <w:name w:val="Table Grid"/>
    <w:basedOn w:val="TableNormal"/>
    <w:uiPriority w:val="99"/>
    <w:rsid w:val="00775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116B3"/>
    <w:rPr>
      <w:rFonts w:cs="Times New Roman"/>
      <w:sz w:val="16"/>
      <w:szCs w:val="16"/>
    </w:rPr>
  </w:style>
  <w:style w:type="paragraph" w:styleId="CommentText">
    <w:name w:val="annotation text"/>
    <w:basedOn w:val="Normal"/>
    <w:link w:val="CommentTextChar"/>
    <w:uiPriority w:val="99"/>
    <w:semiHidden/>
    <w:rsid w:val="00A116B3"/>
    <w:pPr>
      <w:spacing w:line="240" w:lineRule="auto"/>
    </w:pPr>
    <w:rPr>
      <w:sz w:val="20"/>
      <w:szCs w:val="20"/>
    </w:rPr>
  </w:style>
  <w:style w:type="character" w:customStyle="1" w:styleId="CommentTextChar">
    <w:name w:val="Comment Text Char"/>
    <w:link w:val="CommentText"/>
    <w:uiPriority w:val="99"/>
    <w:semiHidden/>
    <w:locked/>
    <w:rsid w:val="00A116B3"/>
    <w:rPr>
      <w:rFonts w:cs="Times New Roman"/>
      <w:sz w:val="20"/>
      <w:szCs w:val="20"/>
    </w:rPr>
  </w:style>
  <w:style w:type="paragraph" w:styleId="CommentSubject">
    <w:name w:val="annotation subject"/>
    <w:basedOn w:val="CommentText"/>
    <w:next w:val="CommentText"/>
    <w:link w:val="CommentSubjectChar"/>
    <w:uiPriority w:val="99"/>
    <w:semiHidden/>
    <w:rsid w:val="00A116B3"/>
    <w:rPr>
      <w:b/>
      <w:bCs/>
    </w:rPr>
  </w:style>
  <w:style w:type="character" w:customStyle="1" w:styleId="CommentSubjectChar">
    <w:name w:val="Comment Subject Char"/>
    <w:link w:val="CommentSubject"/>
    <w:uiPriority w:val="99"/>
    <w:semiHidden/>
    <w:locked/>
    <w:rsid w:val="00A116B3"/>
    <w:rPr>
      <w:rFonts w:cs="Times New Roman"/>
      <w:b/>
      <w:bCs/>
      <w:sz w:val="20"/>
      <w:szCs w:val="20"/>
    </w:rPr>
  </w:style>
  <w:style w:type="paragraph" w:styleId="Header">
    <w:name w:val="header"/>
    <w:basedOn w:val="Normal"/>
    <w:link w:val="HeaderChar"/>
    <w:uiPriority w:val="99"/>
    <w:rsid w:val="006A4652"/>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6A4652"/>
    <w:rPr>
      <w:rFonts w:cs="Times New Roman"/>
    </w:rPr>
  </w:style>
  <w:style w:type="paragraph" w:styleId="Footer">
    <w:name w:val="footer"/>
    <w:basedOn w:val="Normal"/>
    <w:link w:val="FooterChar"/>
    <w:uiPriority w:val="99"/>
    <w:rsid w:val="006A4652"/>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4652"/>
    <w:rPr>
      <w:rFonts w:cs="Times New Roman"/>
    </w:rPr>
  </w:style>
  <w:style w:type="character" w:styleId="Hyperlink">
    <w:name w:val="Hyperlink"/>
    <w:uiPriority w:val="99"/>
    <w:rsid w:val="00CA2EF8"/>
    <w:rPr>
      <w:rFonts w:cs="Times New Roman"/>
      <w:color w:val="0000FF"/>
      <w:u w:val="single"/>
    </w:rPr>
  </w:style>
  <w:style w:type="paragraph" w:styleId="DocumentMap">
    <w:name w:val="Document Map"/>
    <w:basedOn w:val="Normal"/>
    <w:semiHidden/>
    <w:rsid w:val="00FC1AF8"/>
    <w:pPr>
      <w:shd w:val="clear" w:color="auto" w:fill="000080"/>
    </w:pPr>
    <w:rPr>
      <w:rFonts w:ascii="Tahoma" w:hAnsi="Tahoma" w:cs="Tahoma"/>
      <w:sz w:val="20"/>
      <w:szCs w:val="20"/>
    </w:rPr>
  </w:style>
  <w:style w:type="paragraph" w:styleId="Revision">
    <w:name w:val="Revision"/>
    <w:hidden/>
    <w:uiPriority w:val="99"/>
    <w:semiHidden/>
    <w:rsid w:val="006578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72671">
      <w:bodyDiv w:val="1"/>
      <w:marLeft w:val="0"/>
      <w:marRight w:val="0"/>
      <w:marTop w:val="0"/>
      <w:marBottom w:val="0"/>
      <w:divBdr>
        <w:top w:val="none" w:sz="0" w:space="0" w:color="auto"/>
        <w:left w:val="none" w:sz="0" w:space="0" w:color="auto"/>
        <w:bottom w:val="none" w:sz="0" w:space="0" w:color="auto"/>
        <w:right w:val="none" w:sz="0" w:space="0" w:color="auto"/>
      </w:divBdr>
    </w:div>
    <w:div w:id="4693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visitors.org.uk" TargetMode="External"/><Relationship Id="rId12" Type="http://schemas.openxmlformats.org/officeDocument/2006/relationships/hyperlink" Target="mailto:admin@visitors.org.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uk/url?sa=i&amp;rct=j&amp;q=&amp;esrc=s&amp;frm=1&amp;source=images&amp;cd=&amp;cad=rja&amp;docid=0EuGg28qPxgH-M&amp;tbnid=LGDYTmJtZZvy2M:&amp;ved=0CAUQjRw&amp;url=http://www.eventbrite.co.uk/org/3727753887&amp;ei=XP_4UdDAJYqw0AWP3IDIDg&amp;bvm=bv.49967636,d.d2k&amp;psig=AFQjCNFHASXPrnPTsAVC0PJF9kAdgWLixA&amp;ust=1375359195300898"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D78D-3C0D-5648-8165-7D3F3388506F}">
  <ds:schemaRefs>
    <ds:schemaRef ds:uri="http://schemas.openxmlformats.org/officeDocument/2006/bibliography"/>
  </ds:schemaRefs>
</ds:datastoreItem>
</file>

<file path=customXml/itemProps2.xml><?xml version="1.0" encoding="utf-8"?>
<ds:datastoreItem xmlns:ds="http://schemas.openxmlformats.org/officeDocument/2006/customXml" ds:itemID="{A776DBBF-2819-3F46-8EAC-D4750D42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8931</CharactersWithSpaces>
  <SharedDoc>false</SharedDoc>
  <HLinks>
    <vt:vector size="24" baseType="variant">
      <vt:variant>
        <vt:i4>1704038</vt:i4>
      </vt:variant>
      <vt:variant>
        <vt:i4>9</vt:i4>
      </vt:variant>
      <vt:variant>
        <vt:i4>0</vt:i4>
      </vt:variant>
      <vt:variant>
        <vt:i4>5</vt:i4>
      </vt:variant>
      <vt:variant>
        <vt:lpwstr>mailto:admin@visitors.org.uk</vt:lpwstr>
      </vt:variant>
      <vt:variant>
        <vt:lpwstr/>
      </vt:variant>
      <vt:variant>
        <vt:i4>1704038</vt:i4>
      </vt:variant>
      <vt:variant>
        <vt:i4>6</vt:i4>
      </vt:variant>
      <vt:variant>
        <vt:i4>0</vt:i4>
      </vt:variant>
      <vt:variant>
        <vt:i4>5</vt:i4>
      </vt:variant>
      <vt:variant>
        <vt:lpwstr>mailto:admin@visitors.org.uk</vt:lpwstr>
      </vt:variant>
      <vt:variant>
        <vt:lpwstr/>
      </vt:variant>
      <vt:variant>
        <vt:i4>1704038</vt:i4>
      </vt:variant>
      <vt:variant>
        <vt:i4>3</vt:i4>
      </vt:variant>
      <vt:variant>
        <vt:i4>0</vt:i4>
      </vt:variant>
      <vt:variant>
        <vt:i4>5</vt:i4>
      </vt:variant>
      <vt:variant>
        <vt:lpwstr>mailto:admin@visitors.org.uk</vt:lpwstr>
      </vt:variant>
      <vt:variant>
        <vt:lpwstr/>
      </vt:variant>
      <vt:variant>
        <vt:i4>61</vt:i4>
      </vt:variant>
      <vt:variant>
        <vt:i4>0</vt:i4>
      </vt:variant>
      <vt:variant>
        <vt:i4>0</vt:i4>
      </vt:variant>
      <vt:variant>
        <vt:i4>5</vt:i4>
      </vt:variant>
      <vt:variant>
        <vt:lpwstr>http://www.google.co.uk/url?sa=i&amp;rct=j&amp;q=&amp;esrc=s&amp;frm=1&amp;source=images&amp;cd=&amp;cad=rja&amp;docid=0EuGg28qPxgH-M&amp;tbnid=LGDYTmJtZZvy2M:&amp;ved=0CAUQjRw&amp;url=http://www.eventbrite.co.uk/org/3727753887&amp;ei=XP_4UdDAJYqw0AWP3IDIDg&amp;bvm=bv.49967636,d.d2k&amp;psig=AFQjCNFHASXPrnPTsAVC0PJF9kAdgWLixA&amp;ust=1375359195300898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Nicole Meehan</cp:lastModifiedBy>
  <cp:revision>2</cp:revision>
  <cp:lastPrinted>2015-08-11T10:44:00Z</cp:lastPrinted>
  <dcterms:created xsi:type="dcterms:W3CDTF">2018-09-22T10:01:00Z</dcterms:created>
  <dcterms:modified xsi:type="dcterms:W3CDTF">2018-09-22T10:01:00Z</dcterms:modified>
</cp:coreProperties>
</file>